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  <w:rPr/>
      </w:pPr>
      <w:r>
        <w:rPr/>
        <w:drawing>
          <wp:inline distB="0" distL="0" distR="0" distT="0">
            <wp:extent cx="670560" cy="617220"/>
            <wp:effectExtent b="0" l="0" r="0" t="0"/>
            <wp:docPr descr="" id="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jc w:val="center"/>
        <w:rPr>
          <w:rFonts w:ascii="Calibri" w:cs="Arial" w:hAnsi="Calibri"/>
          <w:b/>
          <w:i w:val="false"/>
          <w:iCs w:val="false"/>
          <w:color w:val="000000"/>
          <w:sz w:val="22"/>
          <w:szCs w:val="22"/>
        </w:rPr>
      </w:pPr>
      <w:r>
        <w:rPr>
          <w:rFonts w:ascii="Calibri" w:cs="Arial" w:hAnsi="Calibri"/>
          <w:b/>
          <w:i w:val="false"/>
          <w:iCs w:val="false"/>
          <w:color w:val="000000"/>
          <w:sz w:val="22"/>
          <w:szCs w:val="22"/>
        </w:rPr>
        <w:t>ERVIÇO PÚBLICO FEDERAL</w:t>
      </w:r>
    </w:p>
    <w:p>
      <w:pPr>
        <w:pStyle w:val="style0"/>
        <w:jc w:val="center"/>
        <w:rPr>
          <w:rFonts w:ascii="Calibri" w:cs="Arial" w:hAnsi="Calibri"/>
          <w:b/>
          <w:bCs/>
          <w:i w:val="false"/>
          <w:iCs w:val="false"/>
          <w:color w:val="000000"/>
          <w:sz w:val="22"/>
          <w:szCs w:val="22"/>
        </w:rPr>
      </w:pPr>
      <w:r>
        <w:rPr>
          <w:rFonts w:ascii="Calibri" w:cs="Arial" w:hAnsi="Calibri"/>
          <w:b/>
          <w:bCs/>
          <w:i w:val="false"/>
          <w:iCs w:val="false"/>
          <w:color w:val="000000"/>
          <w:sz w:val="22"/>
          <w:szCs w:val="22"/>
        </w:rPr>
        <w:t xml:space="preserve">INSTITUTO FEDERAL DE EDUCAÇÃO, CIÊNCIA E TECNOLOGIA DE MATO GROSSO </w:t>
      </w:r>
    </w:p>
    <w:p>
      <w:pPr>
        <w:pStyle w:val="style0"/>
        <w:jc w:val="center"/>
        <w:rPr>
          <w:rFonts w:ascii="Calibri" w:cs="Arial" w:hAnsi="Calibri"/>
          <w:b/>
          <w:bCs/>
          <w:i w:val="false"/>
          <w:iCs w:val="false"/>
          <w:color w:val="000000"/>
          <w:sz w:val="22"/>
          <w:szCs w:val="22"/>
        </w:rPr>
      </w:pPr>
      <w:r>
        <w:rPr>
          <w:rFonts w:ascii="Calibri" w:cs="Arial" w:hAnsi="Calibri"/>
          <w:b/>
          <w:bCs/>
          <w:i w:val="false"/>
          <w:iCs w:val="false"/>
          <w:color w:val="000000"/>
          <w:sz w:val="22"/>
          <w:szCs w:val="22"/>
        </w:rPr>
        <w:t>CAMPUS SÃO VICENTE</w:t>
      </w:r>
    </w:p>
    <w:p>
      <w:pPr>
        <w:pStyle w:val="style0"/>
        <w:jc w:val="center"/>
        <w:rPr/>
      </w:pPr>
      <w:r>
        <w:rPr/>
      </w:r>
    </w:p>
    <w:p>
      <w:pPr>
        <w:pStyle w:val="style0"/>
        <w:jc w:val="center"/>
        <w:rPr>
          <w:rFonts w:ascii="Arial" w:cs="Arial" w:hAnsi="Arial"/>
          <w:b/>
          <w:bCs/>
          <w:iCs/>
          <w:color w:val="000000"/>
          <w:sz w:val="20"/>
          <w:szCs w:val="20"/>
        </w:rPr>
      </w:pPr>
      <w:r>
        <w:rPr>
          <w:rFonts w:ascii="Arial" w:cs="Arial" w:hAnsi="Arial"/>
          <w:b/>
          <w:bCs/>
          <w:iCs/>
          <w:color w:val="000000"/>
          <w:sz w:val="20"/>
          <w:szCs w:val="20"/>
        </w:rPr>
        <w:t>ATA DE REGISTRO DE PREÇOS</w:t>
      </w:r>
    </w:p>
    <w:p>
      <w:pPr>
        <w:pStyle w:val="style0"/>
        <w:widowControl w:val="false"/>
        <w:ind w:hanging="0" w:left="0" w:right="-15"/>
        <w:jc w:val="center"/>
        <w:rPr/>
      </w:pPr>
      <w:r>
        <w:rPr/>
      </w:r>
    </w:p>
    <w:p>
      <w:pPr>
        <w:pStyle w:val="style0"/>
        <w:widowControl w:val="false"/>
        <w:ind w:hanging="0" w:left="0" w:right="-30"/>
        <w:jc w:val="center"/>
        <w:rPr>
          <w:rFonts w:ascii="Calibri" w:cs="Arial" w:hAnsi="Calibri"/>
          <w:bCs/>
          <w:sz w:val="22"/>
          <w:szCs w:val="22"/>
        </w:rPr>
      </w:pPr>
      <w:r>
        <w:rPr>
          <w:rFonts w:ascii="Calibri" w:cs="Arial" w:hAnsi="Calibri"/>
          <w:sz w:val="22"/>
          <w:szCs w:val="22"/>
        </w:rPr>
        <w:t xml:space="preserve">ATA DE REGISTRO DE PREÇOS </w:t>
      </w:r>
      <w:r>
        <w:rPr>
          <w:rFonts w:ascii="Calibri" w:cs="Arial" w:hAnsi="Calibri"/>
          <w:bCs/>
          <w:sz w:val="22"/>
          <w:szCs w:val="22"/>
        </w:rPr>
        <w:t>N.º .........</w:t>
      </w:r>
    </w:p>
    <w:p>
      <w:pPr>
        <w:pStyle w:val="style0"/>
        <w:widowControl w:val="false"/>
        <w:ind w:hanging="0" w:left="0" w:right="-30"/>
        <w:jc w:val="both"/>
        <w:rPr>
          <w:rFonts w:ascii="Calibri" w:cs="Arial" w:hAnsi="Calibri"/>
          <w:sz w:val="22"/>
          <w:szCs w:val="22"/>
        </w:rPr>
      </w:pPr>
      <w:r>
        <w:rPr>
          <w:rFonts w:ascii="Calibri" w:cs="Arial" w:hAnsi="Calibri"/>
          <w:sz w:val="22"/>
          <w:szCs w:val="22"/>
        </w:rPr>
      </w:r>
    </w:p>
    <w:p>
      <w:pPr>
        <w:pStyle w:val="style0"/>
        <w:widowControl w:val="false"/>
        <w:tabs>
          <w:tab w:leader="none" w:pos="4779" w:val="center"/>
          <w:tab w:leader="none" w:pos="9198" w:val="right"/>
        </w:tabs>
        <w:ind w:hanging="0" w:left="0" w:right="-28"/>
        <w:jc w:val="both"/>
        <w:rPr>
          <w:rFonts w:ascii="Calibri" w:cs="Arial" w:hAnsi="Calibri"/>
          <w:sz w:val="22"/>
          <w:szCs w:val="22"/>
        </w:rPr>
      </w:pPr>
      <w:r>
        <w:rPr>
          <w:rFonts w:ascii="Calibri" w:cs="Arial" w:hAnsi="Calibri"/>
          <w:sz w:val="22"/>
          <w:szCs w:val="22"/>
        </w:rPr>
        <w:t xml:space="preserve">O </w:t>
      </w:r>
      <w:r>
        <w:rPr>
          <w:rFonts w:ascii="Calibri" w:cs="Arial" w:hAnsi="Calibri"/>
          <w:b/>
          <w:sz w:val="22"/>
          <w:szCs w:val="22"/>
        </w:rPr>
        <w:t>INSTITUTO FEDERAL DE EDUCAÇÃO, CIÊNCIA E TECNOLOGIA DE MATO GROSSO – CAMPUS SÃO VICENTE / IFMT – Campus São Vicente</w:t>
      </w:r>
      <w:r>
        <w:rPr>
          <w:rFonts w:ascii="Calibri" w:cs="Arial" w:hAnsi="Calibri"/>
          <w:sz w:val="22"/>
          <w:szCs w:val="22"/>
        </w:rPr>
        <w:t>, autarquia federal vinculada ao Ministério da Educação, com sede à rodovia BR 364, Km 329, CEP 78.106-970, Vila de São Vicente da Serra – Santo Antônio do Leverger-MT, inscrito no CNPJ n</w:t>
      </w:r>
      <w:r>
        <w:rPr>
          <w:rFonts w:ascii="Calibri" w:cs="Arial" w:hAnsi="Calibri"/>
          <w:sz w:val="22"/>
          <w:szCs w:val="22"/>
          <w:u w:val="single"/>
          <w:vertAlign w:val="superscript"/>
        </w:rPr>
        <w:t>o</w:t>
      </w:r>
      <w:r>
        <w:rPr>
          <w:rFonts w:ascii="Calibri" w:cs="Arial" w:hAnsi="Calibri"/>
          <w:sz w:val="22"/>
          <w:szCs w:val="22"/>
        </w:rPr>
        <w:t xml:space="preserve"> 10.784.782/0005-84, neste ato representado seu Diretor-Geral</w:t>
      </w:r>
      <w:r>
        <w:rPr>
          <w:rFonts w:ascii="Calibri" w:cs="Arial" w:hAnsi="Calibri"/>
          <w:b w:val="false"/>
          <w:bCs w:val="false"/>
          <w:sz w:val="22"/>
          <w:szCs w:val="22"/>
        </w:rPr>
        <w:t xml:space="preserve">, </w:t>
      </w:r>
      <w:r>
        <w:rPr>
          <w:rFonts w:ascii="Calibri" w:cs="Arial" w:hAnsi="Calibri"/>
          <w:b/>
          <w:bCs w:val="false"/>
          <w:sz w:val="22"/>
          <w:szCs w:val="22"/>
        </w:rPr>
        <w:t>Professor José Luiz de Siqueira</w:t>
      </w:r>
      <w:r>
        <w:rPr>
          <w:rFonts w:ascii="Calibri" w:cs="Arial" w:hAnsi="Calibri"/>
          <w:b w:val="false"/>
          <w:bCs w:val="false"/>
          <w:sz w:val="22"/>
          <w:szCs w:val="22"/>
        </w:rPr>
        <w:t>, brasileiro, casado, residente e domiciliado na Av. Minuano, Res. São Conrado, nº 165, Bairro Jardim Bom Clima – CEP 78.0482-23, Cuiabá-MT, portador da Carteira de Identidade n</w:t>
      </w:r>
      <w:r>
        <w:rPr>
          <w:rFonts w:ascii="Calibri" w:cs="Arial" w:hAnsi="Calibri"/>
          <w:b w:val="false"/>
          <w:bCs w:val="false"/>
          <w:sz w:val="22"/>
          <w:szCs w:val="22"/>
          <w:vertAlign w:val="superscript"/>
        </w:rPr>
        <w:t>o</w:t>
      </w:r>
      <w:r>
        <w:rPr>
          <w:rFonts w:ascii="Calibri" w:cs="Arial" w:hAnsi="Calibri"/>
          <w:b w:val="false"/>
          <w:bCs w:val="false"/>
          <w:sz w:val="22"/>
          <w:szCs w:val="22"/>
        </w:rPr>
        <w:t xml:space="preserve"> 296084 SSP-MT, CPF nº 283.846.871-53</w:t>
      </w:r>
      <w:r>
        <w:rPr>
          <w:rFonts w:ascii="Calibri" w:cs="Arial" w:hAnsi="Calibri"/>
          <w:sz w:val="22"/>
          <w:szCs w:val="22"/>
        </w:rPr>
        <w:t xml:space="preserve">, no pleno exercício de suas atribuições legais e regulamentares, designado através da Portaria do Reitor do Instituto Federal de Educação, Ciência e Tecnologia de Mato Grosso, nº 630-VI de 18/04/2013, publicada no DOU de 19/04/2013, considerando o julgamento da licitação na modalidade de pregão, na forma </w:t>
      </w:r>
      <w:r>
        <w:rPr>
          <w:rFonts w:ascii="Calibri" w:cs="Arial" w:hAnsi="Calibri"/>
          <w:iCs/>
          <w:sz w:val="22"/>
          <w:szCs w:val="22"/>
        </w:rPr>
        <w:t>eletrônica</w:t>
      </w:r>
      <w:r>
        <w:rPr>
          <w:rFonts w:ascii="Calibri" w:cs="Arial" w:hAnsi="Calibri"/>
          <w:sz w:val="22"/>
          <w:szCs w:val="22"/>
        </w:rPr>
        <w:t xml:space="preserve">, para REGISTRO DE PREÇOS nº </w:t>
      </w:r>
      <w:r>
        <w:rPr>
          <w:rFonts w:ascii="Calibri" w:cs="Arial" w:hAnsi="Calibri"/>
          <w:sz w:val="22"/>
          <w:szCs w:val="22"/>
        </w:rPr>
        <w:t>06/2017</w:t>
      </w:r>
      <w:r>
        <w:rPr>
          <w:rFonts w:ascii="Calibri" w:cs="Arial" w:hAnsi="Calibri"/>
          <w:sz w:val="22"/>
          <w:szCs w:val="22"/>
        </w:rPr>
        <w:t xml:space="preserve">, publicada no ...... de ...../...../2016, processo administrativo n.º 23197.024540.2016-08,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>
        <w:rPr>
          <w:rFonts w:ascii="Calibri" w:cs="Arial" w:hAnsi="Calibri"/>
          <w:iCs/>
          <w:sz w:val="22"/>
          <w:szCs w:val="22"/>
        </w:rPr>
        <w:t>Decreto n.º 7.892, de 23 de janeiro de 2013,</w:t>
      </w:r>
      <w:r>
        <w:rPr>
          <w:rFonts w:ascii="Calibri" w:cs="Arial" w:hAnsi="Calibri"/>
          <w:sz w:val="22"/>
          <w:szCs w:val="22"/>
        </w:rPr>
        <w:t xml:space="preserve"> e em conformidade com as disposições a seguir:</w:t>
      </w:r>
    </w:p>
    <w:p>
      <w:pPr>
        <w:pStyle w:val="style0"/>
        <w:widowControl w:val="false"/>
        <w:tabs>
          <w:tab w:leader="none" w:pos="4779" w:val="center"/>
          <w:tab w:leader="none" w:pos="9198" w:val="right"/>
        </w:tabs>
        <w:ind w:hanging="0" w:left="0" w:right="-28"/>
        <w:jc w:val="both"/>
        <w:rPr>
          <w:rFonts w:ascii="Calibri" w:cs="Arial" w:hAnsi="Calibri"/>
          <w:sz w:val="22"/>
          <w:szCs w:val="22"/>
        </w:rPr>
      </w:pPr>
      <w:r>
        <w:rPr>
          <w:rFonts w:ascii="Calibri" w:cs="Arial" w:hAnsi="Calibri"/>
          <w:sz w:val="22"/>
          <w:szCs w:val="22"/>
        </w:rPr>
      </w:r>
    </w:p>
    <w:p>
      <w:pPr>
        <w:pStyle w:val="style0"/>
        <w:numPr>
          <w:ilvl w:val="0"/>
          <w:numId w:val="1"/>
        </w:numPr>
        <w:spacing w:after="120" w:before="120" w:line="276" w:lineRule="auto"/>
        <w:ind w:hanging="360" w:left="360" w:right="0"/>
        <w:contextualSpacing w:val="false"/>
        <w:jc w:val="both"/>
        <w:rPr>
          <w:rFonts w:ascii="Calibri" w:cs="Arial" w:hAnsi="Calibri"/>
          <w:b/>
          <w:bCs/>
          <w:sz w:val="22"/>
          <w:szCs w:val="22"/>
        </w:rPr>
      </w:pPr>
      <w:r>
        <w:rPr>
          <w:rFonts w:ascii="Calibri" w:cs="Arial" w:hAnsi="Calibri"/>
          <w:b/>
          <w:bCs/>
          <w:sz w:val="22"/>
          <w:szCs w:val="22"/>
        </w:rPr>
        <w:t>DO OBJETO</w:t>
      </w:r>
    </w:p>
    <w:p>
      <w:pPr>
        <w:pStyle w:val="style0"/>
        <w:widowControl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sz w:val="22"/>
          <w:szCs w:val="22"/>
        </w:rPr>
      </w:pPr>
      <w:r>
        <w:rPr>
          <w:rFonts w:ascii="Calibri" w:cs="Arial" w:hAnsi="Calibri"/>
          <w:sz w:val="22"/>
          <w:szCs w:val="22"/>
        </w:rPr>
        <w:t xml:space="preserve">A presente Ata tem por objeto o registro de preços para a eventual aquisição de </w:t>
      </w:r>
      <w:r>
        <w:rPr>
          <w:rFonts w:ascii="Calibri" w:cs="Arial" w:hAnsi="Calibri"/>
          <w:b/>
          <w:bCs/>
          <w:i w:val="false"/>
          <w:iCs w:val="false"/>
          <w:color w:val="000000"/>
          <w:sz w:val="22"/>
          <w:szCs w:val="22"/>
        </w:rPr>
        <w:t>SUPRIMENTOS DE INFORMÁTICA E DE ELÉTRICA</w:t>
      </w:r>
      <w:r>
        <w:rPr>
          <w:rFonts w:ascii="Calibri" w:cs="Arial" w:hAnsi="Calibri"/>
          <w:sz w:val="22"/>
          <w:szCs w:val="22"/>
        </w:rPr>
        <w:t xml:space="preserve">, especificado(s) no(s) item(ns).......... do .......... Termo de Referência, anexo I do edital de </w:t>
      </w:r>
      <w:r>
        <w:rPr>
          <w:rFonts w:ascii="Calibri" w:cs="Arial" w:hAnsi="Calibri"/>
          <w:i/>
          <w:sz w:val="22"/>
          <w:szCs w:val="22"/>
        </w:rPr>
        <w:t>Pregão</w:t>
      </w:r>
      <w:r>
        <w:rPr>
          <w:rFonts w:ascii="Calibri" w:cs="Arial" w:hAnsi="Calibri"/>
          <w:sz w:val="22"/>
          <w:szCs w:val="22"/>
        </w:rPr>
        <w:t xml:space="preserve"> nº </w:t>
      </w:r>
      <w:r>
        <w:rPr>
          <w:rFonts w:ascii="Calibri" w:cs="Arial" w:hAnsi="Calibri"/>
          <w:sz w:val="22"/>
          <w:szCs w:val="22"/>
        </w:rPr>
        <w:t>06/2017</w:t>
      </w:r>
      <w:r>
        <w:rPr>
          <w:rFonts w:ascii="Calibri" w:cs="Arial" w:hAnsi="Calibri"/>
          <w:sz w:val="22"/>
          <w:szCs w:val="22"/>
        </w:rPr>
        <w:t>, que é parte integrante desta Ata, assim como a proposta vencedora, independentemente de transcrição.</w:t>
      </w:r>
    </w:p>
    <w:p>
      <w:pPr>
        <w:pStyle w:val="style0"/>
        <w:widowControl w:val="false"/>
        <w:ind w:hanging="0" w:left="792" w:right="0"/>
        <w:jc w:val="both"/>
        <w:rPr>
          <w:rFonts w:ascii="Calibri" w:cs="Arial" w:hAnsi="Calibri"/>
          <w:sz w:val="22"/>
          <w:szCs w:val="22"/>
        </w:rPr>
      </w:pPr>
      <w:r>
        <w:rPr>
          <w:rFonts w:ascii="Calibri" w:cs="Arial" w:hAnsi="Calibri"/>
          <w:sz w:val="22"/>
          <w:szCs w:val="22"/>
        </w:rPr>
      </w:r>
    </w:p>
    <w:p>
      <w:pPr>
        <w:pStyle w:val="style0"/>
        <w:numPr>
          <w:ilvl w:val="0"/>
          <w:numId w:val="1"/>
        </w:numPr>
        <w:spacing w:after="120" w:before="120" w:line="276" w:lineRule="auto"/>
        <w:ind w:hanging="360" w:left="360" w:right="0"/>
        <w:contextualSpacing w:val="false"/>
        <w:jc w:val="both"/>
        <w:rPr>
          <w:rFonts w:ascii="Calibri" w:cs="Arial" w:hAnsi="Calibri"/>
          <w:b/>
          <w:bCs/>
          <w:sz w:val="22"/>
          <w:szCs w:val="22"/>
        </w:rPr>
      </w:pPr>
      <w:r>
        <w:rPr>
          <w:rFonts w:ascii="Calibri" w:cs="Arial" w:hAnsi="Calibri"/>
          <w:b/>
          <w:bCs/>
          <w:sz w:val="22"/>
          <w:szCs w:val="22"/>
        </w:rPr>
        <w:t>DOS PREÇOS, ESPECIFICAÇÕES E QUANTITATIVOS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sz w:val="22"/>
          <w:szCs w:val="22"/>
        </w:rPr>
      </w:pPr>
      <w:r>
        <w:rPr>
          <w:rFonts w:ascii="Calibri" w:cs="Arial" w:hAnsi="Calibri"/>
          <w:sz w:val="22"/>
          <w:szCs w:val="22"/>
        </w:rPr>
        <w:t>O preço registrado, as especificações do objeto, a quantidade, fornecedor(es) e as demais condições ofertadas na(s) proposta(s) são as que seguem:</w:t>
      </w:r>
    </w:p>
    <w:p>
      <w:pPr>
        <w:pStyle w:val="style0"/>
        <w:spacing w:after="120" w:before="120" w:line="276" w:lineRule="auto"/>
        <w:ind w:hanging="432" w:left="425" w:right="0"/>
        <w:contextualSpacing w:val="false"/>
        <w:jc w:val="both"/>
        <w:rPr/>
      </w:pPr>
      <w:r>
        <w:rPr/>
      </w:r>
    </w:p>
    <w:tbl>
      <w:tblPr>
        <w:jc w:val="left"/>
        <w:tblInd w:type="dxa" w:w="47"/>
        <w:tblBorders>
          <w:top w:color="000001" w:space="0" w:sz="2" w:val="single"/>
          <w:left w:color="000001" w:space="0" w:sz="2" w:val="single"/>
          <w:bottom w:color="000001" w:space="0" w:sz="2" w:val="single"/>
          <w:insideH w:color="000001" w:space="0" w:sz="2" w:val="single"/>
          <w:right w:val="nil"/>
          <w:insideV w:val="nil"/>
        </w:tblBorders>
        <w:tblCellMar>
          <w:top w:type="dxa" w:w="55"/>
          <w:left w:type="dxa" w:w="45"/>
          <w:bottom w:type="dxa" w:w="55"/>
          <w:right w:type="dxa" w:w="55"/>
        </w:tblCellMar>
      </w:tblPr>
      <w:tblGrid>
        <w:gridCol w:w="593"/>
        <w:gridCol w:w="986"/>
        <w:gridCol w:w="563"/>
        <w:gridCol w:w="682"/>
        <w:gridCol w:w="3199"/>
        <w:gridCol w:w="975"/>
        <w:gridCol w:w="1055"/>
        <w:gridCol w:w="1021"/>
      </w:tblGrid>
      <w:tr>
        <w:trPr>
          <w:trHeight w:hRule="atLeast" w:val="420"/>
          <w:cantSplit w:val="false"/>
        </w:trPr>
        <w:tc>
          <w:tcPr>
            <w:tcW w:type="dxa" w:w="593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CCCCCC" w:val="clear"/>
            <w:tcMar>
              <w:left w:type="dxa" w:w="45"/>
            </w:tcMar>
          </w:tcPr>
          <w:p>
            <w:pPr>
              <w:pStyle w:val="style39"/>
              <w:jc w:val="center"/>
              <w:rPr>
                <w:rFonts w:ascii="Liberation Serif" w:hAnsi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type="dxa" w:w="986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CCCCCC" w:val="clear"/>
            <w:tcMar>
              <w:left w:type="dxa" w:w="45"/>
            </w:tcMar>
          </w:tcPr>
          <w:p>
            <w:pPr>
              <w:pStyle w:val="style39"/>
              <w:jc w:val="center"/>
              <w:rPr>
                <w:rFonts w:ascii="Liberation Serif" w:hAnsi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CATMAT</w:t>
            </w:r>
          </w:p>
        </w:tc>
        <w:tc>
          <w:tcPr>
            <w:tcW w:type="dxa" w:w="563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CCCCCC" w:val="clear"/>
            <w:tcMar>
              <w:left w:type="dxa" w:w="45"/>
            </w:tcMar>
          </w:tcPr>
          <w:p>
            <w:pPr>
              <w:pStyle w:val="style39"/>
              <w:jc w:val="center"/>
              <w:rPr>
                <w:rFonts w:ascii="Liberation Serif" w:hAnsi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Unid.</w:t>
            </w:r>
          </w:p>
        </w:tc>
        <w:tc>
          <w:tcPr>
            <w:tcW w:type="dxa" w:w="682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CCCCCC" w:val="clear"/>
            <w:tcMar>
              <w:left w:type="dxa" w:w="45"/>
            </w:tcMar>
          </w:tcPr>
          <w:p>
            <w:pPr>
              <w:pStyle w:val="style39"/>
              <w:jc w:val="center"/>
              <w:rPr>
                <w:rFonts w:ascii="Liberation Serif" w:hAnsi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Quant</w:t>
            </w:r>
          </w:p>
        </w:tc>
        <w:tc>
          <w:tcPr>
            <w:tcW w:type="dxa" w:w="3199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CCCCCC" w:val="clear"/>
            <w:tcMar>
              <w:left w:type="dxa" w:w="45"/>
            </w:tcMar>
          </w:tcPr>
          <w:p>
            <w:pPr>
              <w:pStyle w:val="style39"/>
              <w:jc w:val="center"/>
              <w:rPr>
                <w:rFonts w:ascii="Liberation Serif" w:hAnsi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Especificação Detalhada</w:t>
            </w:r>
          </w:p>
        </w:tc>
        <w:tc>
          <w:tcPr>
            <w:tcW w:type="dxa" w:w="975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CCCCCC" w:val="clear"/>
            <w:tcMar>
              <w:left w:type="dxa" w:w="45"/>
            </w:tcMar>
          </w:tcPr>
          <w:p>
            <w:pPr>
              <w:pStyle w:val="style39"/>
              <w:jc w:val="center"/>
              <w:rPr>
                <w:rFonts w:ascii="Liberation Serif" w:hAnsi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V. Unit.</w:t>
            </w:r>
          </w:p>
        </w:tc>
        <w:tc>
          <w:tcPr>
            <w:tcW w:type="dxa" w:w="1055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CCCCCC" w:val="clear"/>
            <w:tcMar>
              <w:left w:type="dxa" w:w="45"/>
            </w:tcMar>
          </w:tcPr>
          <w:p>
            <w:pPr>
              <w:pStyle w:val="style39"/>
              <w:jc w:val="center"/>
              <w:rPr>
                <w:rFonts w:ascii="Liberation Serif" w:hAnsi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V. Total</w:t>
            </w:r>
          </w:p>
        </w:tc>
        <w:tc>
          <w:tcPr>
            <w:tcW w:type="dxa" w:w="1021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CCCCCC" w:val="clear"/>
            <w:tcMar>
              <w:left w:type="dxa" w:w="45"/>
            </w:tcMar>
          </w:tcPr>
          <w:p>
            <w:pPr>
              <w:pStyle w:val="style39"/>
              <w:jc w:val="center"/>
              <w:rPr>
                <w:rFonts w:ascii="Liberation Serif" w:hAnsi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Margem de Preferência</w:t>
            </w:r>
          </w:p>
        </w:tc>
      </w:tr>
      <w:tr>
        <w:trPr>
          <w:cantSplit w:val="false"/>
        </w:trPr>
        <w:tc>
          <w:tcPr>
            <w:tcW w:type="dxa" w:w="59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4"/>
            </w:tcMar>
            <w:vAlign w:val="center"/>
          </w:tcPr>
          <w:p>
            <w:pPr>
              <w:pStyle w:val="style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type="dxa" w:w="986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4"/>
            </w:tcMar>
            <w:vAlign w:val="center"/>
          </w:tcPr>
          <w:p>
            <w:pPr>
              <w:pStyle w:val="style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340373</w:t>
            </w:r>
          </w:p>
        </w:tc>
        <w:tc>
          <w:tcPr>
            <w:tcW w:type="dxa" w:w="56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4"/>
            </w:tcMar>
            <w:vAlign w:val="center"/>
          </w:tcPr>
          <w:p>
            <w:pPr>
              <w:pStyle w:val="style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Unid.</w:t>
            </w:r>
          </w:p>
        </w:tc>
        <w:tc>
          <w:tcPr>
            <w:tcW w:type="dxa" w:w="682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4"/>
            </w:tcMar>
            <w:vAlign w:val="center"/>
          </w:tcPr>
          <w:p>
            <w:pPr>
              <w:pStyle w:val="style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type="dxa" w:w="3199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4"/>
            </w:tcMar>
          </w:tcPr>
          <w:p>
            <w:pPr>
              <w:pStyle w:val="style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CONVERSOR DE MÍDIA GTS 75.1806C, 02 portas LAN de 10/100Mbps + 1 Fibra 100Mbps SC Multimodo 2Km.</w:t>
            </w:r>
          </w:p>
        </w:tc>
        <w:tc>
          <w:tcPr>
            <w:tcW w:type="dxa" w:w="97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4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</w:r>
          </w:p>
        </w:tc>
        <w:tc>
          <w:tcPr>
            <w:tcW w:type="dxa" w:w="105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4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</w:r>
          </w:p>
        </w:tc>
        <w:tc>
          <w:tcPr>
            <w:tcW w:type="dxa" w:w="1021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44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59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4"/>
            </w:tcMar>
            <w:vAlign w:val="center"/>
          </w:tcPr>
          <w:p>
            <w:pPr>
              <w:pStyle w:val="style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type="dxa" w:w="986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4"/>
            </w:tcMar>
            <w:vAlign w:val="center"/>
          </w:tcPr>
          <w:p>
            <w:pPr>
              <w:pStyle w:val="style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56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4"/>
            </w:tcMar>
            <w:vAlign w:val="center"/>
          </w:tcPr>
          <w:p>
            <w:pPr>
              <w:pStyle w:val="style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Unid.</w:t>
            </w:r>
          </w:p>
        </w:tc>
        <w:tc>
          <w:tcPr>
            <w:tcW w:type="dxa" w:w="682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4"/>
            </w:tcMar>
            <w:vAlign w:val="center"/>
          </w:tcPr>
          <w:p>
            <w:pPr>
              <w:pStyle w:val="style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type="dxa" w:w="3199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4"/>
            </w:tcMar>
          </w:tcPr>
          <w:p>
            <w:pPr>
              <w:pStyle w:val="style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RACK PARA CONVERSOR DE MÍDIA GTS 75.1101, para 14 conversores de mídia. Deve ser compatível com conversores de midia 75.1806C – GTS.</w:t>
            </w:r>
          </w:p>
        </w:tc>
        <w:tc>
          <w:tcPr>
            <w:tcW w:type="dxa" w:w="97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4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</w:r>
          </w:p>
        </w:tc>
        <w:tc>
          <w:tcPr>
            <w:tcW w:type="dxa" w:w="105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4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</w:r>
          </w:p>
        </w:tc>
        <w:tc>
          <w:tcPr>
            <w:tcW w:type="dxa" w:w="1021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44"/>
            </w:tcMar>
            <w:vAlign w:val="center"/>
          </w:tcPr>
          <w:p>
            <w:pPr>
              <w:pStyle w:val="style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Decreto nº 8.184/14 10%</w:t>
            </w:r>
          </w:p>
        </w:tc>
      </w:tr>
      <w:tr>
        <w:trPr>
          <w:cantSplit w:val="false"/>
        </w:trPr>
        <w:tc>
          <w:tcPr>
            <w:tcW w:type="dxa" w:w="59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4"/>
            </w:tcMar>
            <w:vAlign w:val="center"/>
          </w:tcPr>
          <w:p>
            <w:pPr>
              <w:pStyle w:val="style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type="dxa" w:w="986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4"/>
            </w:tcMar>
            <w:vAlign w:val="center"/>
          </w:tcPr>
          <w:p>
            <w:pPr>
              <w:pStyle w:val="style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56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4"/>
            </w:tcMar>
            <w:vAlign w:val="center"/>
          </w:tcPr>
          <w:p>
            <w:pPr>
              <w:pStyle w:val="style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Unid.</w:t>
            </w:r>
          </w:p>
        </w:tc>
        <w:tc>
          <w:tcPr>
            <w:tcW w:type="dxa" w:w="682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4"/>
            </w:tcMar>
            <w:vAlign w:val="center"/>
          </w:tcPr>
          <w:p>
            <w:pPr>
              <w:pStyle w:val="style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</w:t>
            </w:r>
          </w:p>
        </w:tc>
        <w:tc>
          <w:tcPr>
            <w:tcW w:type="dxa" w:w="3199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4"/>
            </w:tcMar>
          </w:tcPr>
          <w:p>
            <w:pPr>
              <w:pStyle w:val="style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TAMPA CEGA - Tampa cega com 1U de altura para rack de 19 polegadas, cor preta, altura rack 1U, compatibilidade rack 19 polegadas, dimensões 47,7/4,5 cm (Larg/Alt)</w:t>
            </w:r>
          </w:p>
        </w:tc>
        <w:tc>
          <w:tcPr>
            <w:tcW w:type="dxa" w:w="97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4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</w:r>
          </w:p>
        </w:tc>
        <w:tc>
          <w:tcPr>
            <w:tcW w:type="dxa" w:w="105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4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</w:r>
          </w:p>
        </w:tc>
        <w:tc>
          <w:tcPr>
            <w:tcW w:type="dxa" w:w="1021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44"/>
            </w:tcMar>
            <w:vAlign w:val="center"/>
          </w:tcPr>
          <w:p>
            <w:pPr>
              <w:pStyle w:val="style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Decreto nº 8.184/14 10%</w:t>
            </w:r>
          </w:p>
        </w:tc>
      </w:tr>
      <w:tr>
        <w:trPr>
          <w:cantSplit w:val="false"/>
        </w:trPr>
        <w:tc>
          <w:tcPr>
            <w:tcW w:type="dxa" w:w="59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4"/>
            </w:tcMar>
            <w:vAlign w:val="center"/>
          </w:tcPr>
          <w:p>
            <w:pPr>
              <w:pStyle w:val="style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type="dxa" w:w="986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4"/>
            </w:tcMar>
            <w:vAlign w:val="center"/>
          </w:tcPr>
          <w:p>
            <w:pPr>
              <w:pStyle w:val="style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290230</w:t>
            </w:r>
          </w:p>
        </w:tc>
        <w:tc>
          <w:tcPr>
            <w:tcW w:type="dxa" w:w="56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4"/>
            </w:tcMar>
            <w:vAlign w:val="center"/>
          </w:tcPr>
          <w:p>
            <w:pPr>
              <w:pStyle w:val="style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Unid.</w:t>
            </w:r>
          </w:p>
        </w:tc>
        <w:tc>
          <w:tcPr>
            <w:tcW w:type="dxa" w:w="682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4"/>
            </w:tcMar>
            <w:vAlign w:val="center"/>
          </w:tcPr>
          <w:p>
            <w:pPr>
              <w:pStyle w:val="style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</w:t>
            </w:r>
          </w:p>
        </w:tc>
        <w:tc>
          <w:tcPr>
            <w:tcW w:type="dxa" w:w="3199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4"/>
            </w:tcMar>
          </w:tcPr>
          <w:p>
            <w:pPr>
              <w:pStyle w:val="style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TESTADOR DE CABO DE REDE RJ11/RJ45</w:t>
              <w:br/>
              <w:t>DESCRIÇÃO:</w:t>
              <w:br/>
              <w:t>- Para cabos com conectores RJ-11 e RJ-45</w:t>
              <w:br/>
              <w:t>- Testa continuidade 1, 2, 3, 4, 5, 6, 7, 8 e G (terra)</w:t>
              <w:br/>
              <w:t>- Verifca conexão trocada, curto aberto e cruzado</w:t>
              <w:br/>
              <w:t>12 meses de garantia</w:t>
            </w:r>
          </w:p>
        </w:tc>
        <w:tc>
          <w:tcPr>
            <w:tcW w:type="dxa" w:w="97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4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</w:r>
          </w:p>
        </w:tc>
        <w:tc>
          <w:tcPr>
            <w:tcW w:type="dxa" w:w="105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4"/>
            </w:tcMar>
            <w:vAlign w:val="center"/>
          </w:tcPr>
          <w:p>
            <w:pPr>
              <w:pStyle w:val="style0"/>
              <w:jc w:val="center"/>
              <w:rPr/>
            </w:pPr>
            <w:r>
              <w:rPr/>
            </w:r>
          </w:p>
        </w:tc>
        <w:tc>
          <w:tcPr>
            <w:tcW w:type="dxa" w:w="1021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44"/>
            </w:tcMar>
            <w:vAlign w:val="center"/>
          </w:tcPr>
          <w:p>
            <w:pPr>
              <w:pStyle w:val="style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Decreto nº 8.184/14 10%</w:t>
            </w:r>
          </w:p>
        </w:tc>
      </w:tr>
    </w:tbl>
    <w:p>
      <w:pPr>
        <w:pStyle w:val="style0"/>
        <w:spacing w:after="120" w:before="120" w:line="276" w:lineRule="auto"/>
        <w:contextualSpacing w:val="false"/>
        <w:jc w:val="both"/>
        <w:rPr>
          <w:rFonts w:ascii="Arial" w:cs="Arial" w:hAnsi="Arial"/>
          <w:lang w:eastAsia="en-US"/>
        </w:rPr>
      </w:pPr>
      <w:r>
        <w:rPr>
          <w:rFonts w:ascii="Arial" w:cs="Arial" w:hAnsi="Arial"/>
          <w:lang w:eastAsia="en-US"/>
        </w:rPr>
      </w:r>
    </w:p>
    <w:p>
      <w:pPr>
        <w:pStyle w:val="style0"/>
        <w:widowControl w:val="false"/>
        <w:numPr>
          <w:ilvl w:val="0"/>
          <w:numId w:val="1"/>
        </w:numPr>
        <w:spacing w:after="0" w:before="240"/>
        <w:contextualSpacing w:val="false"/>
        <w:jc w:val="both"/>
        <w:rPr>
          <w:rFonts w:ascii="Calibri" w:cs="Arial" w:hAnsi="Calibri"/>
          <w:b/>
          <w:bCs/>
          <w:i/>
          <w:iCs/>
          <w:color w:val="000000"/>
          <w:sz w:val="22"/>
          <w:szCs w:val="22"/>
        </w:rPr>
      </w:pPr>
      <w:r>
        <w:rPr>
          <w:rFonts w:ascii="Calibri" w:cs="Arial" w:hAnsi="Calibri"/>
          <w:b/>
          <w:bCs/>
          <w:i/>
          <w:iCs/>
          <w:color w:val="000000"/>
          <w:sz w:val="22"/>
          <w:szCs w:val="22"/>
        </w:rPr>
        <w:t>ÓRGÃO(S) PARTICIPANTE(S)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i/>
          <w:iCs/>
          <w:color w:val="000000"/>
          <w:sz w:val="22"/>
          <w:szCs w:val="22"/>
        </w:rPr>
      </w:pPr>
      <w:r>
        <w:rPr>
          <w:rFonts w:ascii="Calibri" w:cs="Arial" w:hAnsi="Calibri"/>
          <w:i/>
          <w:iCs/>
          <w:color w:val="000000"/>
          <w:sz w:val="22"/>
          <w:szCs w:val="22"/>
        </w:rPr>
        <w:t>São órgãos e entidades públicas participantes do registro de preços:</w:t>
      </w:r>
    </w:p>
    <w:p>
      <w:pPr>
        <w:pStyle w:val="style0"/>
        <w:widowControl w:val="false"/>
        <w:tabs>
          <w:tab w:leader="none" w:pos="2093" w:val="left"/>
        </w:tabs>
        <w:spacing w:after="0" w:before="240"/>
        <w:ind w:hanging="0" w:left="792" w:right="-30"/>
        <w:contextualSpacing w:val="false"/>
        <w:jc w:val="both"/>
        <w:rPr>
          <w:rFonts w:ascii="Arial" w:cs="Arial" w:hAnsi="Arial"/>
          <w:i/>
          <w:iCs/>
          <w:color w:val="FF0000"/>
          <w:sz w:val="20"/>
          <w:szCs w:val="20"/>
        </w:rPr>
      </w:pPr>
      <w:r>
        <w:rPr>
          <w:rFonts w:ascii="Arial" w:cs="Arial" w:hAnsi="Arial"/>
          <w:i/>
          <w:iCs/>
          <w:color w:val="FF0000"/>
          <w:sz w:val="20"/>
          <w:szCs w:val="20"/>
        </w:rPr>
        <w:tab/>
      </w:r>
    </w:p>
    <w:tbl>
      <w:tblPr>
        <w:jc w:val="left"/>
        <w:tblInd w:type="dxa" w:w="-5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3"/>
          <w:bottom w:type="dxa" w:w="0"/>
          <w:right w:type="dxa" w:w="108"/>
        </w:tblCellMar>
      </w:tblPr>
      <w:tblGrid>
        <w:gridCol w:w="2267"/>
        <w:gridCol w:w="2265"/>
        <w:gridCol w:w="2268"/>
        <w:gridCol w:w="2270"/>
      </w:tblGrid>
      <w:tr>
        <w:trPr>
          <w:cantSplit w:val="false"/>
        </w:trPr>
        <w:tc>
          <w:tcPr>
            <w:tcW w:type="dxa" w:w="22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000000"/>
                <w:sz w:val="20"/>
                <w:szCs w:val="20"/>
              </w:rPr>
              <w:t xml:space="preserve">Item nº </w:t>
            </w:r>
          </w:p>
        </w:tc>
        <w:tc>
          <w:tcPr>
            <w:tcW w:type="dxa" w:w="22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000000"/>
                <w:sz w:val="20"/>
                <w:szCs w:val="20"/>
              </w:rPr>
              <w:t>Órgão</w:t>
            </w:r>
            <w:bookmarkStart w:id="0" w:name="_GoBack"/>
            <w:bookmarkEnd w:id="0"/>
            <w:r>
              <w:rPr>
                <w:rFonts w:ascii="Arial" w:cs="Arial" w:hAnsi="Arial"/>
                <w:i/>
                <w:iCs/>
                <w:color w:val="000000"/>
                <w:sz w:val="20"/>
                <w:szCs w:val="20"/>
              </w:rPr>
              <w:t>s Participantes</w:t>
            </w:r>
          </w:p>
        </w:tc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000000"/>
                <w:sz w:val="20"/>
                <w:szCs w:val="20"/>
              </w:rPr>
              <w:t>Unidade</w:t>
            </w:r>
          </w:p>
        </w:tc>
        <w:tc>
          <w:tcPr>
            <w:tcW w:type="dxa" w:w="22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000000"/>
                <w:sz w:val="20"/>
                <w:szCs w:val="20"/>
              </w:rPr>
              <w:t>Quantidade</w:t>
            </w:r>
          </w:p>
        </w:tc>
      </w:tr>
      <w:tr>
        <w:trPr>
          <w:cantSplit w:val="false"/>
        </w:trPr>
        <w:tc>
          <w:tcPr>
            <w:tcW w:type="dxa" w:w="22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r>
          </w:p>
        </w:tc>
        <w:tc>
          <w:tcPr>
            <w:tcW w:type="dxa" w:w="22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r>
          </w:p>
        </w:tc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r>
          </w:p>
        </w:tc>
        <w:tc>
          <w:tcPr>
            <w:tcW w:type="dxa" w:w="22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22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r>
          </w:p>
        </w:tc>
        <w:tc>
          <w:tcPr>
            <w:tcW w:type="dxa" w:w="22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r>
          </w:p>
        </w:tc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r>
          </w:p>
        </w:tc>
        <w:tc>
          <w:tcPr>
            <w:tcW w:type="dxa" w:w="22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22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r>
          </w:p>
        </w:tc>
        <w:tc>
          <w:tcPr>
            <w:tcW w:type="dxa" w:w="22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r>
          </w:p>
        </w:tc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r>
          </w:p>
        </w:tc>
        <w:tc>
          <w:tcPr>
            <w:tcW w:type="dxa" w:w="22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r>
          </w:p>
        </w:tc>
      </w:tr>
    </w:tbl>
    <w:p>
      <w:pPr>
        <w:pStyle w:val="style0"/>
        <w:widowControl w:val="false"/>
        <w:ind w:hanging="0" w:left="0" w:right="-30"/>
        <w:jc w:val="both"/>
        <w:rPr>
          <w:rFonts w:ascii="Arial" w:cs="Arial" w:hAnsi="Arial"/>
          <w:i/>
          <w:iCs/>
          <w:color w:val="FF0000"/>
          <w:sz w:val="20"/>
          <w:szCs w:val="20"/>
        </w:rPr>
      </w:pPr>
      <w:r>
        <w:rPr>
          <w:rFonts w:ascii="Arial" w:cs="Arial" w:hAnsi="Arial"/>
          <w:i/>
          <w:iCs/>
          <w:color w:val="FF0000"/>
          <w:sz w:val="20"/>
          <w:szCs w:val="20"/>
        </w:rPr>
      </w:r>
    </w:p>
    <w:p>
      <w:pPr>
        <w:pStyle w:val="style0"/>
        <w:widowControl w:val="false"/>
        <w:numPr>
          <w:ilvl w:val="0"/>
          <w:numId w:val="1"/>
        </w:numPr>
        <w:spacing w:after="0" w:before="240"/>
        <w:ind w:hanging="360" w:left="360" w:right="-30"/>
        <w:contextualSpacing w:val="false"/>
        <w:jc w:val="both"/>
        <w:rPr>
          <w:rFonts w:ascii="Calibri" w:cs="Arial" w:hAnsi="Calibri"/>
          <w:b/>
          <w:color w:val="000000"/>
          <w:sz w:val="22"/>
          <w:szCs w:val="22"/>
        </w:rPr>
      </w:pPr>
      <w:r>
        <w:rPr>
          <w:rFonts w:ascii="Calibri" w:cs="Arial" w:hAnsi="Calibri"/>
          <w:b/>
          <w:bCs/>
          <w:color w:val="000000"/>
          <w:sz w:val="22"/>
          <w:szCs w:val="22"/>
        </w:rPr>
        <w:t>VALIDADE DA ATA</w:t>
      </w:r>
      <w:r>
        <w:rPr>
          <w:rFonts w:ascii="Calibri" w:cs="Arial" w:hAnsi="Calibri"/>
          <w:b/>
          <w:color w:val="000000"/>
          <w:sz w:val="22"/>
          <w:szCs w:val="22"/>
        </w:rPr>
        <w:t xml:space="preserve"> 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 xml:space="preserve">A validade da Ata de Registro de Preços será de </w:t>
      </w:r>
      <w:r>
        <w:rPr>
          <w:rFonts w:ascii="Calibri" w:cs="Arial" w:hAnsi="Calibri"/>
          <w:i/>
          <w:color w:val="000000"/>
          <w:sz w:val="22"/>
          <w:szCs w:val="22"/>
        </w:rPr>
        <w:t>12 meses</w:t>
      </w:r>
      <w:r>
        <w:rPr>
          <w:rFonts w:ascii="Calibri" w:cs="Arial" w:hAnsi="Calibri"/>
          <w:color w:val="000000"/>
          <w:sz w:val="22"/>
          <w:szCs w:val="22"/>
        </w:rPr>
        <w:t>, a partir da sua assinatura, não podendo ser prorrogada.</w:t>
      </w:r>
    </w:p>
    <w:p>
      <w:pPr>
        <w:pStyle w:val="style0"/>
        <w:widowControl w:val="false"/>
        <w:numPr>
          <w:ilvl w:val="0"/>
          <w:numId w:val="1"/>
        </w:numPr>
        <w:spacing w:after="0" w:before="240"/>
        <w:ind w:hanging="360" w:left="360" w:right="-30"/>
        <w:contextualSpacing w:val="false"/>
        <w:jc w:val="both"/>
        <w:rPr>
          <w:rFonts w:ascii="Calibri" w:cs="Arial" w:hAnsi="Calibri"/>
          <w:iCs/>
          <w:color w:val="000000"/>
          <w:sz w:val="22"/>
          <w:szCs w:val="22"/>
        </w:rPr>
      </w:pPr>
      <w:r>
        <w:rPr>
          <w:rFonts w:ascii="Calibri" w:cs="Arial" w:hAnsi="Calibri"/>
          <w:b/>
          <w:bCs/>
          <w:color w:val="000000"/>
          <w:sz w:val="22"/>
          <w:szCs w:val="22"/>
        </w:rPr>
        <w:t>REVISÃO E CANCELAMENTO</w:t>
      </w:r>
      <w:r>
        <w:rPr>
          <w:rFonts w:ascii="Calibri" w:cs="Arial" w:hAnsi="Calibri"/>
          <w:iCs/>
          <w:color w:val="000000"/>
          <w:sz w:val="22"/>
          <w:szCs w:val="22"/>
        </w:rPr>
        <w:t xml:space="preserve"> </w:t>
      </w:r>
    </w:p>
    <w:p>
      <w:pPr>
        <w:pStyle w:val="style34"/>
        <w:numPr>
          <w:ilvl w:val="1"/>
          <w:numId w:val="1"/>
        </w:numPr>
        <w:spacing w:after="120" w:before="120" w:line="276" w:lineRule="auto"/>
        <w:ind w:hanging="432" w:left="1283" w:right="0"/>
        <w:contextualSpacing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A Administração realizará pesquisa de mercado periodicamente, em intervalos não superiores a 180 (cento e oitenta) dias, a fim de verificar a vantajosidade dos preços registrados nesta Ata.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Os preços registrados poderão ser revistos em decorrência de eventual redução dos preços praticados no mercado ou de fato que eleve o custo do objeto registrado, cabendo à Administração promover as negociações junto ao(s) fornecedor(es).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Quando o preço registrado tornar-se superior ao preço praticado no mercado por motivo superveniente, a Administração convocará o(s) fornecedor(es) para negociar(em) a redução dos preços aos valores praticados pelo mercado.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O fornecedor que não aceitar reduzir seu preço ao valor praticado pelo mercado será liberado do compromisso assumido, sem aplicação de penalidade.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A ordem de classificação dos fornecedores que aceitarem reduzir seus preços aos valores de mercado observará a classificação original.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Quando o preço de mercado tornar-se superior aos preços registrados e o fornecedor não puder cumprir o compromisso, o órgão gerenciador poderá: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Liberar o fornecedor do compromisso assumido, caso a comunicação ocorra antes do pedido de fornecimento, e sem aplicação da penalidade se confirmada a veracidade dos motivos e comprovantes apresentados; e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Convocar os demais fornecedores para assegurar igual oportunidade de negociação.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Não havendo êxito nas negociações, o órgão gerenciador deverá proceder à revogação desta ata de registro de preços, adotando as medidas cabíveis para obtenção da contratação mais vantajosa.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O registro do fornecedor será cancelado quando: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Descumprir as condições da ata de registro de preços;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Não retirar a nota de empenho ou instrumento equivalente no prazo estabelecido pela Administração, sem justificativa aceitável;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Não aceitar reduzir o seu preço registrado, na hipótese deste se tornar superior àqueles praticados no mercado; ou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Sofrer sanção administrativa cujo efeito torne-o proibido de celebrar contrato administrativo, alcançando o órgão gerenciador e órgão(s) participante(s).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O cancelamento de registros nas hipóteses previstas nos itens 5.7.1, 5.7.2 e 5.7.4 será formalizado por despacho do órgão gerenciador, assegurado o contraditório e a ampla defesa.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O cancelamento do registro de preços poderá ocorrer por fato superveniente, decorrente de caso fortuito ou força maior, que prejudique o cumprimento da ata, devidamente comprovados e justificados: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Por razão de interesse público; ou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A pedido do fornecedor.</w:t>
      </w:r>
    </w:p>
    <w:p>
      <w:pPr>
        <w:pStyle w:val="style0"/>
        <w:spacing w:after="120" w:before="120" w:line="276" w:lineRule="auto"/>
        <w:ind w:hanging="0" w:left="425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</w:r>
    </w:p>
    <w:p>
      <w:pPr>
        <w:pStyle w:val="style0"/>
        <w:widowControl w:val="false"/>
        <w:numPr>
          <w:ilvl w:val="0"/>
          <w:numId w:val="1"/>
        </w:numPr>
        <w:jc w:val="both"/>
        <w:rPr>
          <w:rFonts w:ascii="Calibri" w:cs="Arial" w:hAnsi="Calibri"/>
          <w:b/>
          <w:bCs/>
          <w:iCs/>
          <w:color w:val="000000"/>
          <w:sz w:val="22"/>
          <w:szCs w:val="22"/>
        </w:rPr>
      </w:pPr>
      <w:r>
        <w:rPr>
          <w:rFonts w:ascii="Calibri" w:cs="Arial" w:hAnsi="Calibri"/>
          <w:b/>
          <w:bCs/>
          <w:iCs/>
          <w:color w:val="000000"/>
          <w:sz w:val="22"/>
          <w:szCs w:val="22"/>
        </w:rPr>
        <w:t>CONDIÇÕES GERAIS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iCs/>
          <w:color w:val="000000"/>
          <w:sz w:val="22"/>
          <w:szCs w:val="22"/>
        </w:rPr>
      </w:pPr>
      <w:r>
        <w:rPr>
          <w:rFonts w:ascii="Calibri" w:cs="Arial" w:hAnsi="Calibri"/>
          <w:iCs/>
          <w:color w:val="000000"/>
          <w:sz w:val="22"/>
          <w:szCs w:val="22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Referência, ANEXO AO EDITAL.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iCs/>
          <w:color w:val="000000"/>
          <w:sz w:val="22"/>
          <w:szCs w:val="22"/>
        </w:rPr>
        <w:t>É vedado efetuar acréscimos nos quantitativos fixados nesta ata de registro de preços, inclusive o acréscimo de que trata o § 1º do art</w:t>
      </w:r>
      <w:r>
        <w:rPr>
          <w:rFonts w:ascii="Calibri" w:cs="Arial" w:hAnsi="Calibri"/>
          <w:color w:val="000000"/>
          <w:sz w:val="22"/>
          <w:szCs w:val="22"/>
        </w:rPr>
        <w:t>. 65 da Lei nº 8.666/93.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i/>
          <w:iCs/>
          <w:color w:val="000000"/>
          <w:sz w:val="22"/>
          <w:szCs w:val="22"/>
        </w:rPr>
      </w:pPr>
      <w:r>
        <w:rPr>
          <w:rFonts w:ascii="Calibri" w:cs="Arial" w:hAnsi="Calibri"/>
          <w:i/>
          <w:iCs/>
          <w:color w:val="000000"/>
          <w:sz w:val="22"/>
          <w:szCs w:val="22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art. 11, §4º do Decreto n. 7.892, de 2014.</w:t>
      </w:r>
    </w:p>
    <w:p>
      <w:pPr>
        <w:pStyle w:val="style0"/>
        <w:widowControl w:val="false"/>
        <w:spacing w:after="0" w:before="240"/>
        <w:ind w:hanging="0" w:left="567" w:right="-15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</w:r>
    </w:p>
    <w:p>
      <w:pPr>
        <w:pStyle w:val="style0"/>
        <w:widowControl w:val="false"/>
        <w:ind w:hanging="0" w:left="0" w:right="-15"/>
        <w:jc w:val="both"/>
        <w:rPr>
          <w:rFonts w:ascii="Calibri" w:cs="Arial" w:hAnsi="Calibri"/>
          <w:i/>
          <w:iCs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 xml:space="preserve">Para firmeza e validade do pactuado, a presente Ata foi lavrada em 02 (duas) vias de igual teor, que, depois de lida e achada em ordem, vai assinada pelas partes </w:t>
      </w:r>
      <w:r>
        <w:rPr>
          <w:rFonts w:ascii="Calibri" w:cs="Arial" w:hAnsi="Calibri"/>
          <w:i/>
          <w:iCs/>
          <w:color w:val="000000"/>
          <w:sz w:val="22"/>
          <w:szCs w:val="22"/>
        </w:rPr>
        <w:t xml:space="preserve">e encaminhada cópia aos demais órgãos participantes.. </w:t>
      </w:r>
    </w:p>
    <w:p>
      <w:pPr>
        <w:pStyle w:val="style0"/>
        <w:widowControl w:val="false"/>
        <w:ind w:hanging="0" w:left="0" w:right="-15"/>
        <w:jc w:val="both"/>
        <w:rPr>
          <w:rFonts w:ascii="Calibri" w:cs="Arial" w:hAnsi="Calibri"/>
          <w:i/>
          <w:iCs/>
          <w:color w:val="000000"/>
          <w:sz w:val="22"/>
          <w:szCs w:val="22"/>
        </w:rPr>
      </w:pPr>
      <w:r>
        <w:rPr>
          <w:rFonts w:ascii="Calibri" w:cs="Arial" w:hAnsi="Calibri"/>
          <w:i/>
          <w:iCs/>
          <w:color w:val="000000"/>
          <w:sz w:val="22"/>
          <w:szCs w:val="22"/>
        </w:rPr>
      </w:r>
    </w:p>
    <w:p>
      <w:pPr>
        <w:pStyle w:val="style0"/>
        <w:widowControl w:val="false"/>
        <w:ind w:hanging="0" w:left="0" w:right="-30"/>
        <w:jc w:val="center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Local e data</w:t>
      </w:r>
    </w:p>
    <w:p>
      <w:pPr>
        <w:pStyle w:val="style0"/>
        <w:widowControl w:val="false"/>
        <w:ind w:hanging="0" w:left="0" w:right="-30"/>
        <w:jc w:val="center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Assinaturas</w:t>
      </w:r>
    </w:p>
    <w:p>
      <w:pPr>
        <w:pStyle w:val="style0"/>
        <w:widowControl w:val="false"/>
        <w:ind w:hanging="0" w:left="0" w:right="-30"/>
        <w:jc w:val="center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</w:r>
    </w:p>
    <w:p>
      <w:pPr>
        <w:pStyle w:val="style0"/>
        <w:widowControl w:val="false"/>
        <w:ind w:hanging="0" w:left="0" w:right="-30"/>
        <w:jc w:val="center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Representante legal do órgão gerenciador e representante(s) legal(is) do(s) fornecedor(s) registrado(s)</w:t>
      </w:r>
    </w:p>
    <w:p>
      <w:pPr>
        <w:pStyle w:val="style0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</w:r>
    </w:p>
    <w:p>
      <w:pPr>
        <w:pStyle w:val="style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</w:r>
    </w:p>
    <w:p>
      <w:pPr>
        <w:pStyle w:val="style0"/>
        <w:rPr/>
      </w:pPr>
      <w:r>
        <w:rPr/>
      </w:r>
    </w:p>
    <w:sectPr>
      <w:footerReference r:id="rId3" w:type="default"/>
      <w:type w:val="nextPage"/>
      <w:pgSz w:h="16838" w:w="11906"/>
      <w:pgMar w:bottom="1418" w:footer="708" w:gutter="0" w:header="0" w:left="1701" w:right="1134" w:top="1418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Ecofont_Spranq_eco_Sans"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erif">
    <w:altName w:val="Times New Roman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36"/>
      <w:rPr>
        <w:rFonts w:ascii="Times New Roman" w:cs="Times New Roman" w:hAnsi="Times New Roman"/>
      </w:rPr>
    </w:pPr>
    <w:r>
      <w:rPr>
        <w:rFonts w:ascii="Times New Roman" w:cs="Times New Roman" w:hAnsi="Times New Roman"/>
      </w:rPr>
      <w:t>____________________________________________________________________</w:t>
    </w:r>
  </w:p>
  <w:p>
    <w:pPr>
      <w:pStyle w:val="style36"/>
      <w:rPr>
        <w:rFonts w:ascii="Arial" w:cs="Arial" w:hAnsi="Arial"/>
        <w:sz w:val="12"/>
        <w:szCs w:val="12"/>
      </w:rPr>
    </w:pPr>
    <w:r>
      <w:rPr>
        <w:rFonts w:ascii="Arial" w:cs="Arial" w:hAnsi="Arial"/>
        <w:sz w:val="12"/>
        <w:szCs w:val="12"/>
      </w:rPr>
      <w:t>Comissão Permanente de Atualização de Editais da Consultoria-Geral da União</w:t>
    </w:r>
  </w:p>
  <w:p>
    <w:pPr>
      <w:pStyle w:val="style36"/>
      <w:rPr>
        <w:rFonts w:ascii="Arial" w:cs="Arial" w:hAnsi="Arial"/>
        <w:sz w:val="12"/>
        <w:szCs w:val="12"/>
      </w:rPr>
    </w:pPr>
    <w:r>
      <w:rPr>
        <w:rFonts w:ascii="Arial" w:cs="Arial" w:hAnsi="Arial"/>
        <w:sz w:val="12"/>
        <w:szCs w:val="12"/>
      </w:rPr>
      <w:t>Ata de Registro de Preços – modelo – pregão compras</w:t>
    </w:r>
  </w:p>
  <w:p>
    <w:pPr>
      <w:pStyle w:val="style36"/>
      <w:rPr>
        <w:rFonts w:ascii="Arial" w:cs="Arial" w:hAnsi="Arial"/>
        <w:sz w:val="12"/>
        <w:szCs w:val="12"/>
      </w:rPr>
    </w:pPr>
    <w:r>
      <w:rPr>
        <w:rFonts w:ascii="Arial" w:cs="Arial" w:hAnsi="Arial"/>
        <w:sz w:val="12"/>
        <w:szCs w:val="12"/>
      </w:rPr>
      <w:t>Atualização: Janeiro/2016</w:t>
    </w:r>
  </w:p>
</w:ftr>
</file>

<file path=word/numbering.xml><?xml version="1.0" encoding="utf-8"?>
<w:numbering xmlns:o="urn:schemas-microsoft-com:office:office" xmlns:r="http://schemas.openxmlformats.org/officeDocument/2006/relationships" xmlns:v="urn:schemas-microsoft-com:vml"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ind w:hanging="360" w:left="360"/>
      </w:pPr>
      <w:rPr>
        <w:b/>
      </w:rPr>
    </w:lvl>
    <w:lvl w:ilvl="1">
      <w:start w:val="1"/>
      <w:numFmt w:val="decimal"/>
      <w:lvlText w:val="%1.%2."/>
      <w:lvlJc w:val="left"/>
      <w:pPr>
        <w:ind w:hanging="432" w:left="1283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hanging="504" w:left="1497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</w:pPr>
    <w:rPr>
      <w:rFonts w:ascii="Ecofont_Spranq_eco_Sans" w:cs="Tahoma" w:eastAsia="Times New Roman" w:hAnsi="Ecofont_Spranq_eco_Sans"/>
      <w:color w:val="00000A"/>
      <w:sz w:val="24"/>
      <w:szCs w:val="24"/>
      <w:lang w:bidi="ar-SA" w:eastAsia="pt-BR" w:val="pt-BR"/>
    </w:rPr>
  </w:style>
  <w:style w:styleId="style15" w:type="character">
    <w:name w:val="Default Paragraph Font"/>
    <w:next w:val="style15"/>
    <w:rPr/>
  </w:style>
  <w:style w:styleId="style16" w:type="character">
    <w:name w:val="Grade Colorida - Ênfase 1 Char"/>
    <w:next w:val="style16"/>
    <w:rPr>
      <w:rFonts w:ascii="Ecofont_Spranq_eco_Sans" w:cs="Tahoma" w:eastAsia="Calibri" w:hAnsi="Ecofont_Spranq_eco_Sans"/>
      <w:i/>
      <w:iCs/>
      <w:color w:val="000000"/>
      <w:szCs w:val="24"/>
      <w:lang w:bidi="ar-SA" w:eastAsia="en-US" w:val="pt-BR"/>
    </w:rPr>
  </w:style>
  <w:style w:styleId="style17" w:type="character">
    <w:name w:val="Body Text Char"/>
    <w:next w:val="style17"/>
    <w:rPr>
      <w:sz w:val="24"/>
      <w:szCs w:val="24"/>
    </w:rPr>
  </w:style>
  <w:style w:styleId="style18" w:type="character">
    <w:name w:val="Link da Internet"/>
    <w:next w:val="style18"/>
    <w:rPr>
      <w:color w:val="0000FF"/>
      <w:u w:val="single"/>
      <w:lang w:bidi="zxx-" w:eastAsia="zxx-" w:val="zxx-"/>
    </w:rPr>
  </w:style>
  <w:style w:styleId="style19" w:type="character">
    <w:name w:val="Header Char"/>
    <w:basedOn w:val="style15"/>
    <w:next w:val="style19"/>
    <w:rPr>
      <w:rFonts w:ascii="Ecofont_Spranq_eco_Sans" w:cs="Tahoma" w:hAnsi="Ecofont_Spranq_eco_Sans"/>
      <w:sz w:val="24"/>
      <w:szCs w:val="24"/>
    </w:rPr>
  </w:style>
  <w:style w:styleId="style20" w:type="character">
    <w:name w:val="Footer Char"/>
    <w:basedOn w:val="style15"/>
    <w:next w:val="style20"/>
    <w:rPr>
      <w:rFonts w:ascii="Ecofont_Spranq_eco_Sans" w:cs="Tahoma" w:hAnsi="Ecofont_Spranq_eco_Sans"/>
      <w:sz w:val="24"/>
      <w:szCs w:val="24"/>
    </w:rPr>
  </w:style>
  <w:style w:styleId="style21" w:type="character">
    <w:name w:val="citação 2 Char"/>
    <w:next w:val="style21"/>
    <w:rPr>
      <w:rFonts w:ascii="Ecofont_Spranq_eco_Sans" w:cs="Tahoma" w:eastAsia="Calibri" w:hAnsi="Ecofont_Spranq_eco_Sans"/>
      <w:i/>
      <w:iCs/>
      <w:color w:val="000000"/>
      <w:sz w:val="24"/>
      <w:szCs w:val="24"/>
      <w:shd w:fill="FFFFCC" w:val="clear"/>
      <w:lang w:eastAsia="en-US"/>
    </w:rPr>
  </w:style>
  <w:style w:styleId="style22" w:type="character">
    <w:name w:val="Quote Char"/>
    <w:basedOn w:val="style15"/>
    <w:next w:val="style22"/>
    <w:rPr>
      <w:rFonts w:ascii="Ecofont_Spranq_eco_Sans" w:cs="Tahoma" w:hAnsi="Ecofont_Spranq_eco_Sans"/>
      <w:i/>
      <w:iCs/>
      <w:color w:val="000000"/>
      <w:sz w:val="24"/>
      <w:szCs w:val="24"/>
    </w:rPr>
  </w:style>
  <w:style w:styleId="style23" w:type="character">
    <w:name w:val="ListLabel 1"/>
    <w:next w:val="style23"/>
    <w:rPr>
      <w:b/>
    </w:rPr>
  </w:style>
  <w:style w:styleId="style24" w:type="character">
    <w:name w:val="ListLabel 2"/>
    <w:next w:val="style24"/>
    <w:rPr>
      <w:sz w:val="20"/>
      <w:szCs w:val="20"/>
    </w:rPr>
  </w:style>
  <w:style w:styleId="style25" w:type="character">
    <w:name w:val="ListLabel 3"/>
    <w:next w:val="style25"/>
    <w:rPr>
      <w:rFonts w:cs="Courier New"/>
    </w:rPr>
  </w:style>
  <w:style w:styleId="style26" w:type="character">
    <w:name w:val="ListLabel 4"/>
    <w:next w:val="style26"/>
    <w:rPr>
      <w:b/>
    </w:rPr>
  </w:style>
  <w:style w:styleId="style27" w:type="character">
    <w:name w:val="ListLabel 5"/>
    <w:next w:val="style27"/>
    <w:rPr>
      <w:sz w:val="20"/>
      <w:szCs w:val="20"/>
    </w:rPr>
  </w:style>
  <w:style w:styleId="style28" w:type="paragraph">
    <w:name w:val="Título"/>
    <w:basedOn w:val="style0"/>
    <w:next w:val="style29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29" w:type="paragraph">
    <w:name w:val="Corpo do texto"/>
    <w:basedOn w:val="style0"/>
    <w:next w:val="style29"/>
    <w:pPr>
      <w:spacing w:after="28" w:before="28"/>
      <w:contextualSpacing w:val="false"/>
    </w:pPr>
    <w:rPr>
      <w:rFonts w:ascii="Times New Roman" w:cs="Times New Roman" w:hAnsi="Times New Roman"/>
    </w:rPr>
  </w:style>
  <w:style w:styleId="style30" w:type="paragraph">
    <w:name w:val="Lista"/>
    <w:basedOn w:val="style29"/>
    <w:next w:val="style30"/>
    <w:pPr/>
    <w:rPr>
      <w:rFonts w:cs="Mangal"/>
    </w:rPr>
  </w:style>
  <w:style w:styleId="style31" w:type="paragraph">
    <w:name w:val="Legenda"/>
    <w:basedOn w:val="style0"/>
    <w:next w:val="style31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32" w:type="paragraph">
    <w:name w:val="Índice"/>
    <w:basedOn w:val="style0"/>
    <w:next w:val="style32"/>
    <w:pPr>
      <w:suppressLineNumbers/>
    </w:pPr>
    <w:rPr>
      <w:rFonts w:cs="Mangal"/>
    </w:rPr>
  </w:style>
  <w:style w:styleId="style33" w:type="paragraph">
    <w:name w:val="Grade Colorida - Ênfase 11"/>
    <w:basedOn w:val="style0"/>
    <w:next w:val="style33"/>
    <w:pPr>
      <w:pBdr>
        <w:top w:color="1F497D" w:space="0" w:sz="4" w:val="single"/>
        <w:left w:color="1F497D" w:space="0" w:sz="4" w:val="single"/>
        <w:bottom w:color="1F497D" w:space="0" w:sz="4" w:val="single"/>
        <w:insideH w:color="1F497D" w:space="0" w:sz="4" w:val="single"/>
        <w:right w:color="1F497D" w:space="0" w:sz="4" w:val="single"/>
        <w:insideV w:color="1F497D" w:space="0" w:sz="4" w:val="single"/>
      </w:pBdr>
      <w:shd w:fill="FFFFCC" w:val="clear"/>
      <w:spacing w:after="0" w:before="120"/>
      <w:contextualSpacing w:val="false"/>
      <w:jc w:val="both"/>
    </w:pPr>
    <w:rPr>
      <w:rFonts w:eastAsia="Calibri"/>
      <w:i/>
      <w:iCs/>
      <w:color w:val="000000"/>
      <w:sz w:val="20"/>
      <w:lang w:eastAsia="en-US"/>
    </w:rPr>
  </w:style>
  <w:style w:styleId="style34" w:type="paragraph">
    <w:name w:val="List Paragraph"/>
    <w:basedOn w:val="style0"/>
    <w:next w:val="style34"/>
    <w:pPr>
      <w:spacing w:after="0" w:before="0"/>
      <w:ind w:hanging="0" w:left="720" w:right="0"/>
      <w:contextualSpacing/>
    </w:pPr>
    <w:rPr/>
  </w:style>
  <w:style w:styleId="style35" w:type="paragraph">
    <w:name w:val="Cabeçalho"/>
    <w:basedOn w:val="style0"/>
    <w:next w:val="style35"/>
    <w:pPr>
      <w:tabs>
        <w:tab w:leader="none" w:pos="4252" w:val="center"/>
        <w:tab w:leader="none" w:pos="8504" w:val="right"/>
      </w:tabs>
    </w:pPr>
    <w:rPr/>
  </w:style>
  <w:style w:styleId="style36" w:type="paragraph">
    <w:name w:val="Rodapé"/>
    <w:basedOn w:val="style0"/>
    <w:next w:val="style36"/>
    <w:pPr>
      <w:tabs>
        <w:tab w:leader="none" w:pos="4252" w:val="center"/>
        <w:tab w:leader="none" w:pos="8504" w:val="right"/>
      </w:tabs>
    </w:pPr>
    <w:rPr/>
  </w:style>
  <w:style w:styleId="style37" w:type="paragraph">
    <w:name w:val="citação 2"/>
    <w:next w:val="style37"/>
    <w:pPr>
      <w:widowControl w:val="false"/>
      <w:pBdr>
        <w:top w:color="1F497D" w:space="0" w:sz="4" w:val="single"/>
        <w:left w:color="1F497D" w:space="0" w:sz="4" w:val="single"/>
        <w:bottom w:color="1F497D" w:space="0" w:sz="4" w:val="single"/>
        <w:insideH w:color="1F497D" w:space="0" w:sz="4" w:val="single"/>
        <w:right w:color="1F497D" w:space="0" w:sz="4" w:val="single"/>
        <w:insideV w:color="1F497D" w:space="0" w:sz="4" w:val="single"/>
      </w:pBdr>
      <w:shd w:fill="FFFFCC" w:val="clear"/>
      <w:suppressAutoHyphens w:val="true"/>
      <w:spacing w:after="0" w:before="120"/>
      <w:contextualSpacing w:val="false"/>
      <w:jc w:val="both"/>
    </w:pPr>
    <w:rPr>
      <w:rFonts w:ascii="Times New Roman" w:cs="Times New Roman" w:eastAsia="Calibri" w:hAnsi="Times New Roman"/>
      <w:color w:val="000000"/>
      <w:sz w:val="20"/>
      <w:szCs w:val="20"/>
      <w:lang w:bidi="ar-SA" w:eastAsia="en-US" w:val="pt-BR"/>
    </w:rPr>
  </w:style>
  <w:style w:styleId="style38" w:type="paragraph">
    <w:name w:val="Quote"/>
    <w:basedOn w:val="style0"/>
    <w:next w:val="style38"/>
    <w:pPr/>
    <w:rPr>
      <w:i/>
      <w:iCs/>
      <w:color w:val="000000"/>
    </w:rPr>
  </w:style>
  <w:style w:styleId="style39" w:type="paragraph">
    <w:name w:val="Conteúdo da tabela"/>
    <w:basedOn w:val="style0"/>
    <w:next w:val="style39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Application>LibreOffice/4.1.0.4$Windows_x86 LibreOffice_project/89ea49ddacd9aa532507cbf852f2bb22b1ace28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2013-03-28T21:50:00Z</dcterms:created>
  <dc:description>Texto idêntico ao modelo de serviços, salvo pela especificação do objeto contratado e da respectiva nota explicativa.</dc:description>
  <cp:lastModifiedBy>Manoel Paz e Silva Filho</cp:lastModifiedBy>
  <dcterms:modified xsi:type="dcterms:W3CDTF">2016-01-04T03:09:00Z</dcterms:modified>
  <cp:revision>19</cp:revision>
  <dc:title>MODELO</dc:title>
</cp:coreProperties>
</file>