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emf" ContentType="image/x-emf"/>
  <Override PartName="/word/media/image2.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/>
      </w:pPr>
      <w:r>
        <w:rPr/>
        <w:drawing>
          <wp:inline distB="0" distL="0" distR="0" distT="0">
            <wp:extent cx="735330" cy="78105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before="8" w:line="100" w:lineRule="atLeast"/>
        <w:ind w:hanging="79" w:left="660" w:right="510"/>
        <w:contextualSpacing w:val="false"/>
        <w:jc w:val="center"/>
        <w:rPr>
          <w:rFonts w:ascii="Calibri" w:cs="Arial" w:hAnsi="Calibri"/>
          <w:b/>
          <w:bCs/>
          <w:spacing w:val="0"/>
          <w:sz w:val="22"/>
          <w:szCs w:val="22"/>
        </w:rPr>
      </w:pPr>
      <w:r>
        <w:rPr>
          <w:rFonts w:ascii="Calibri" w:cs="Arial" w:hAnsi="Calibri"/>
          <w:b/>
          <w:bCs/>
          <w:spacing w:val="0"/>
          <w:sz w:val="22"/>
          <w:szCs w:val="22"/>
        </w:rPr>
        <w:t>SERVIÇO PÚBLICO FEDERAL MINISTÉRIO DA EDUCAÇÃO</w:t>
      </w:r>
    </w:p>
    <w:p>
      <w:pPr>
        <w:pStyle w:val="style0"/>
        <w:spacing w:after="0" w:before="8" w:line="100" w:lineRule="atLeast"/>
        <w:ind w:hanging="79" w:left="660" w:right="510"/>
        <w:contextualSpacing w:val="false"/>
        <w:jc w:val="center"/>
        <w:rPr>
          <w:rFonts w:ascii="Arial" w:cs="Arial" w:hAnsi="Arial"/>
          <w:b/>
          <w:bCs/>
          <w:iCs/>
          <w:color w:val="000000"/>
          <w:spacing w:val="0"/>
          <w:sz w:val="20"/>
          <w:szCs w:val="20"/>
        </w:rPr>
      </w:pPr>
      <w:r>
        <w:rPr>
          <w:rFonts w:ascii="Calibri" w:cs="Arial" w:hAnsi="Calibri"/>
          <w:b/>
          <w:bCs/>
          <w:spacing w:val="0"/>
          <w:sz w:val="22"/>
          <w:szCs w:val="22"/>
        </w:rPr>
        <w:t xml:space="preserve">INSTITUTO FEDERAL DE EDUCAÇÃO, CIÊNCIA E TECNOLOGIA DE MATO GROSSO  CAMPUS SÃO VICENTE - </w:t>
      </w:r>
      <w:r>
        <w:rPr>
          <w:rFonts w:ascii="Arial" w:cs="Arial" w:hAnsi="Arial"/>
          <w:b/>
          <w:bCs/>
          <w:iCs/>
          <w:color w:val="000000"/>
          <w:spacing w:val="0"/>
          <w:sz w:val="20"/>
          <w:szCs w:val="20"/>
        </w:rPr>
        <w:t>COORDENAÇÃO DE LICITAÇÃO</w:t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>
          <w:rFonts w:ascii="Arial" w:cs="Arial" w:hAnsi="Arial"/>
          <w:b/>
          <w:bCs/>
          <w:iCs/>
          <w:color w:val="000000"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>ANEXO II</w:t>
      </w:r>
    </w:p>
    <w:p>
      <w:pPr>
        <w:pStyle w:val="style0"/>
        <w:jc w:val="center"/>
        <w:rPr>
          <w:rFonts w:ascii="Arial" w:cs="Arial" w:hAnsi="Arial"/>
          <w:b/>
          <w:bCs/>
          <w:iCs/>
          <w:color w:val="000000"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>ATA DE REGISTRO DE PREÇOS</w:t>
      </w:r>
    </w:p>
    <w:p>
      <w:pPr>
        <w:pStyle w:val="style0"/>
        <w:widowControl w:val="false"/>
        <w:ind w:hanging="0" w:left="0" w:right="-30"/>
        <w:jc w:val="center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>N.º .........</w:t>
      </w:r>
    </w:p>
    <w:p>
      <w:pPr>
        <w:pStyle w:val="style0"/>
        <w:widowControl w:val="false"/>
        <w:ind w:hanging="0" w:left="0" w:right="-30"/>
        <w:jc w:val="both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O </w:t>
      </w:r>
      <w:r>
        <w:rPr>
          <w:rFonts w:ascii="Arial" w:cs="Arial" w:hAnsi="Arial"/>
          <w:b/>
          <w:sz w:val="20"/>
          <w:szCs w:val="20"/>
        </w:rPr>
        <w:t>INSTITUTO FEDERAL DE EDUCAÇÃO, CIÊNCIA E TECNOLOGIA DE MATO GROSSO – CAMPUS SÃO VICENTE / IFMT – Campus São Vicente</w:t>
      </w:r>
      <w:r>
        <w:rPr>
          <w:rFonts w:ascii="Arial" w:cs="Arial" w:hAnsi="Arial"/>
          <w:sz w:val="20"/>
          <w:szCs w:val="20"/>
        </w:rPr>
        <w:t>, autarquia federal vinculada ao Ministério da Educação, com sede à rodovia BR 364, Km 329, CEP 78.106-970, Vila de São Vicente da Serra – Santo Antônio do Leverger-MT, inscrito no CNPJ n</w:t>
      </w:r>
      <w:r>
        <w:rPr>
          <w:rFonts w:ascii="Arial" w:cs="Arial" w:hAnsi="Arial"/>
          <w:sz w:val="20"/>
          <w:szCs w:val="20"/>
          <w:u w:val="single"/>
          <w:vertAlign w:val="superscript"/>
        </w:rPr>
        <w:t>o</w:t>
      </w:r>
      <w:r>
        <w:rPr>
          <w:rFonts w:ascii="Arial" w:cs="Arial" w:hAnsi="Arial"/>
          <w:sz w:val="20"/>
          <w:szCs w:val="20"/>
        </w:rPr>
        <w:t xml:space="preserve"> 10.784.782/0005-84, neste ato representado seu Diretor-Geral</w:t>
      </w:r>
      <w:r>
        <w:rPr>
          <w:rFonts w:ascii="Arial" w:cs="Arial" w:hAnsi="Arial"/>
          <w:b w:val="false"/>
          <w:bCs w:val="false"/>
          <w:sz w:val="20"/>
          <w:szCs w:val="20"/>
        </w:rPr>
        <w:t xml:space="preserve">, </w:t>
      </w:r>
      <w:r>
        <w:rPr>
          <w:rFonts w:ascii="Arial" w:cs="Arial" w:hAnsi="Arial"/>
          <w:b/>
          <w:bCs w:val="false"/>
          <w:sz w:val="20"/>
          <w:szCs w:val="20"/>
        </w:rPr>
        <w:t>Professor José Luiz de Siqueira</w:t>
      </w:r>
      <w:r>
        <w:rPr>
          <w:rFonts w:ascii="Arial" w:cs="Arial" w:hAnsi="Arial"/>
          <w:b w:val="false"/>
          <w:bCs w:val="false"/>
          <w:sz w:val="20"/>
          <w:szCs w:val="20"/>
        </w:rPr>
        <w:t>, brasileiro, casado, residente e domiciliado na Av. Minuano, Res. São Conrado, nº 165, Bairro Jardim Bom Clima – CEP 78.0482-23, Cuiabá-MT, portador da Carteira de Identidade n</w:t>
      </w:r>
      <w:r>
        <w:rPr>
          <w:rFonts w:ascii="Arial" w:cs="Arial" w:hAnsi="Arial"/>
          <w:b w:val="false"/>
          <w:bCs w:val="false"/>
          <w:sz w:val="20"/>
          <w:szCs w:val="20"/>
          <w:vertAlign w:val="superscript"/>
        </w:rPr>
        <w:t>o</w:t>
      </w:r>
      <w:r>
        <w:rPr>
          <w:rFonts w:ascii="Arial" w:cs="Arial" w:hAnsi="Arial"/>
          <w:b w:val="false"/>
          <w:bCs w:val="false"/>
          <w:sz w:val="20"/>
          <w:szCs w:val="20"/>
        </w:rPr>
        <w:t xml:space="preserve"> 296084 SSP-MT, CPF nº 283.846.871-53</w:t>
      </w:r>
      <w:r>
        <w:rPr>
          <w:rFonts w:ascii="Arial" w:cs="Arial" w:hAnsi="Arial"/>
          <w:sz w:val="20"/>
          <w:szCs w:val="20"/>
        </w:rPr>
        <w:t xml:space="preserve">, no pleno exercício de suas atribuições legais e regulamentares, designado através da Portaria do Reitor do Instituto Federal de Educação, Ciência e Tecnologia de Mato Grosso, nº 630-VI de 18/04/2013, publicada no DOU de 19/04/2013, considerando o julgamento da licitação na modalidade de pregão, na forma </w:t>
      </w:r>
      <w:r>
        <w:rPr>
          <w:rFonts w:ascii="Arial" w:cs="Arial" w:hAnsi="Arial"/>
          <w:iCs/>
          <w:sz w:val="20"/>
          <w:szCs w:val="20"/>
        </w:rPr>
        <w:t>eletrônica</w:t>
      </w:r>
      <w:r>
        <w:rPr>
          <w:rFonts w:ascii="Arial" w:cs="Arial" w:hAnsi="Arial"/>
          <w:sz w:val="20"/>
          <w:szCs w:val="20"/>
        </w:rPr>
        <w:t xml:space="preserve">, para </w:t>
      </w:r>
      <w:r>
        <w:rPr>
          <w:rFonts w:ascii="Arial" w:cs="Arial" w:hAnsi="Arial"/>
          <w:b/>
          <w:bCs/>
          <w:sz w:val="20"/>
          <w:szCs w:val="20"/>
        </w:rPr>
        <w:t>REGISTRO DE PREÇOS nº 03/2017</w:t>
      </w:r>
      <w:r>
        <w:rPr>
          <w:rFonts w:ascii="Arial" w:cs="Arial" w:hAnsi="Arial"/>
          <w:sz w:val="20"/>
          <w:szCs w:val="20"/>
        </w:rPr>
        <w:t xml:space="preserve">, processo administrativo n.º 23197.028485.2016-17,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ascii="Arial" w:cs="Arial" w:hAnsi="Arial"/>
          <w:iCs/>
          <w:sz w:val="20"/>
          <w:szCs w:val="20"/>
        </w:rPr>
        <w:t>Decreto n.º 7.892, de 23 de janeiro de 2013,</w:t>
      </w:r>
      <w:r>
        <w:rPr>
          <w:rFonts w:ascii="Arial" w:cs="Arial" w:hAnsi="Arial"/>
          <w:sz w:val="20"/>
          <w:szCs w:val="20"/>
        </w:rPr>
        <w:t xml:space="preserve"> e em conformidade com as disposições a seguir:</w:t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>DO OBJETO</w:t>
      </w:r>
    </w:p>
    <w:p>
      <w:pPr>
        <w:pStyle w:val="style0"/>
        <w:widowControl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A presente Ata tem por objeto o registro de preços para a eventual aquisição de </w:t>
      </w:r>
      <w:r>
        <w:rPr>
          <w:rFonts w:ascii="Calibri" w:cs="Arial" w:hAnsi="Calibri"/>
          <w:i/>
          <w:color w:val="000000"/>
          <w:sz w:val="22"/>
          <w:szCs w:val="22"/>
        </w:rPr>
        <w:t>PÃES, BOLOS E SALGADOS</w:t>
      </w:r>
      <w:r>
        <w:rPr>
          <w:rFonts w:ascii="Arial" w:cs="Arial" w:hAnsi="Arial"/>
          <w:sz w:val="20"/>
          <w:szCs w:val="20"/>
        </w:rPr>
        <w:t xml:space="preserve">, especificado(s) no(s) item(ns).......... do .......... Termo de Referência, anexo I do edital de </w:t>
      </w:r>
      <w:r>
        <w:rPr>
          <w:rFonts w:ascii="Arial" w:cs="Arial" w:hAnsi="Arial"/>
          <w:i/>
          <w:sz w:val="20"/>
          <w:szCs w:val="20"/>
        </w:rPr>
        <w:t>Pregão</w:t>
      </w:r>
      <w:r>
        <w:rPr>
          <w:rFonts w:ascii="Arial" w:cs="Arial" w:hAnsi="Arial"/>
          <w:sz w:val="20"/>
          <w:szCs w:val="20"/>
        </w:rPr>
        <w:t xml:space="preserve"> nº 03/2017</w:t>
      </w:r>
      <w:r>
        <w:rPr>
          <w:rFonts w:ascii="Arial" w:cs="Arial" w:hAnsi="Arial"/>
          <w:sz w:val="20"/>
          <w:szCs w:val="20"/>
        </w:rPr>
        <w:drawing>
          <wp:inline distB="0" distL="0" distR="0" distT="0">
            <wp:extent cx="735330" cy="781050"/>
            <wp:effectExtent b="0" l="0" r="0" t="0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cs="Arial" w:hAnsi="Arial"/>
          <w:sz w:val="20"/>
          <w:szCs w:val="20"/>
        </w:rPr>
        <w:t>, que é parte integrante desta Ata, assim como a proposta vencedora, independentemente de transcrição.</w:t>
      </w:r>
    </w:p>
    <w:p>
      <w:pPr>
        <w:pStyle w:val="style0"/>
        <w:widowControl w:val="false"/>
        <w:ind w:hanging="0" w:left="792" w:right="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>DOS PREÇOS, ESPECIFICAÇÕES E QUANTITATIVOS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p>
      <w:pPr>
        <w:pStyle w:val="style0"/>
        <w:spacing w:after="120" w:before="120" w:line="276" w:lineRule="auto"/>
        <w:ind w:hanging="432" w:left="425" w:right="0"/>
        <w:contextualSpacing w:val="false"/>
        <w:jc w:val="both"/>
        <w:rPr/>
      </w:pPr>
      <w:r>
        <w:rPr/>
      </w:r>
    </w:p>
    <w:tbl>
      <w:tblPr>
        <w:jc w:val="left"/>
        <w:tblInd w:type="dxa" w:w="58"/>
        <w:tblBorders>
          <w:top w:val="nil"/>
          <w:left w:val="nil"/>
          <w:bottom w:color="00000A" w:space="0" w:sz="4" w:val="single"/>
          <w:insideH w:color="00000A" w:space="0" w:sz="4" w:val="single"/>
          <w:right w:val="nil"/>
          <w:insideV w:val="nil"/>
        </w:tblBorders>
        <w:tblCellMar>
          <w:top w:type="dxa" w:w="0"/>
          <w:left w:type="dxa" w:w="70"/>
          <w:bottom w:type="dxa" w:w="0"/>
          <w:right w:type="dxa" w:w="70"/>
        </w:tblCellMar>
      </w:tblPr>
      <w:tblGrid>
        <w:gridCol w:w="9084"/>
      </w:tblGrid>
      <w:tr>
        <w:trPr>
          <w:trHeight w:hRule="atLeast" w:val="312"/>
          <w:cantSplit w:val="false"/>
        </w:trPr>
        <w:tc>
          <w:tcPr>
            <w:tcW w:type="dxa" w:w="9084"/>
            <w:gridSpan w:val="6"/>
            <w:tcBorders>
              <w:top w:val="nil"/>
              <w:left w:val="nil"/>
              <w:bottom w:color="00000A" w:space="0" w:sz="4" w:val="single"/>
              <w:right w:val="nil"/>
            </w:tcBorders>
            <w:shd w:fill="C0C0C0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  <w:t>GRUPO 01  - COORDENAÇÃO DE RESTAURANTE</w:t>
            </w:r>
          </w:p>
        </w:tc>
      </w:tr>
      <w:tr>
        <w:trPr>
          <w:trHeight w:hRule="atLeast" w:val="480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C0C0C0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  <w:t>Item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C0C0C0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  <w:t>Descrição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C0C0C0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  <w:t>Unid.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C0C0C0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  <w:t>Quant.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C0C0C0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  <w:t xml:space="preserve"> </w:t>
            </w:r>
            <w:r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  <w:t xml:space="preserve">Vlr. Unit. 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C0C0C0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  <w:t xml:space="preserve"> </w:t>
            </w:r>
            <w:r>
              <w:rPr>
                <w:rFonts w:ascii="Calibri" w:cs="Arial" w:eastAsia="Times New Roman" w:hAnsi="Calibri"/>
                <w:b/>
                <w:bCs/>
                <w:color w:val="00000A"/>
                <w:sz w:val="22"/>
                <w:szCs w:val="22"/>
                <w:lang w:bidi="ar-SA" w:eastAsia="pt-BR"/>
              </w:rPr>
              <w:t xml:space="preserve">Total </w:t>
            </w:r>
          </w:p>
        </w:tc>
      </w:tr>
      <w:tr>
        <w:trPr>
          <w:trHeight w:hRule="atLeast" w:val="690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1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  <w:t>PÃO, TIPO FRANCES, Formato fusiforme com adição de sal, composto de farinha de trigo especial, água, e fermento químico. PESO 50 Gramas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Kg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6100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</w:tr>
      <w:tr>
        <w:trPr>
          <w:trHeight w:hRule="atLeast" w:val="528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2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  <w:t>PÃO, TIPO DOCE coberto com creme de confeiteiro composto de farinha de trigo, açúcar, sal, margarina, ovos, melhorador e fermento biológico, PESO 80 Gramas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kg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3220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</w:tr>
      <w:tr>
        <w:trPr>
          <w:trHeight w:hRule="atLeast" w:val="528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3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  <w:t>PÃO, TIPO DE FORMA, apresentado fatiado, composto de farinha de trigo, açúcar, sal, margarina, ovos, melhorador e fermento, PESO 500 Gramas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Pct.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2050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</w:tr>
      <w:tr>
        <w:trPr>
          <w:trHeight w:hRule="atLeast" w:val="792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4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  <w:t>PÃO, TIPO CACHORRO-QUENTE, composto de farinha de trigo, açúcar, sal, margarina, ovos melhorador e fermento biológico, PESO 80 Gramas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Kg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3100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</w:tr>
      <w:tr>
        <w:trPr>
          <w:trHeight w:hRule="atLeast" w:val="792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5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  <w:t>PÃO, TIPO HAMBÚRGUER, composto de farinha de trigo, açúcar, sal, margarina, ovos, melhorador e fermento biológico, PESO 80 Gramas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Kg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2000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</w:tr>
      <w:tr>
        <w:trPr>
          <w:trHeight w:hRule="atLeast" w:val="792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6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  <w:t>SALGADOS DIVERSOS, recheados de carne, frango ou presunto, queijo mussarela e tomate, PESO: 80 Gramas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Unid.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10.200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</w:tr>
      <w:tr>
        <w:trPr>
          <w:trHeight w:hRule="atLeast" w:val="792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7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  <w:t>SALGADOS DIVERSOS, recheados de carne, frango ou presunto, queijo mussarela e tomate, PESO: 30 Gramas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Unid.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12.000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hRule="atLeast" w:val="264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8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  <w:t>PÃO DE QUEIJO composto de polvilho doce, ovos, leite, óleo, queijo e sal, PESO: 80 Gramas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Unid.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10.200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</w:tr>
      <w:tr>
        <w:trPr>
          <w:trHeight w:hRule="atLeast" w:val="264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9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  <w:t>PÃO DE QUEIJO composto de polvilho doce, ovos, leite, óleo, queijo e sal, PESO: 30 Gramas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Unid.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11.000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hRule="atLeast" w:val="528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10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color w:val="00000A"/>
                <w:sz w:val="22"/>
                <w:szCs w:val="22"/>
                <w:lang w:bidi="ar-SA" w:eastAsia="pt-BR"/>
              </w:rPr>
              <w:t xml:space="preserve">BOLO ALIMENTÍCIO, SABORES DIVERSOS, TIPO TORTA CONFEITADA 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Kg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  <w:t>450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pPr>
            <w:r>
              <w:rPr>
                <w:rFonts w:ascii="Calibri" w:cs="Arial" w:eastAsia="Times New Roman" w:hAnsi="Calibri"/>
                <w:b w:val="false"/>
                <w:bCs w:val="false"/>
                <w:color w:val="00000A"/>
                <w:sz w:val="22"/>
                <w:szCs w:val="22"/>
                <w:lang w:bidi="ar-SA" w:eastAsia="pt-BR"/>
              </w:rPr>
            </w:r>
          </w:p>
        </w:tc>
      </w:tr>
      <w:tr>
        <w:trPr>
          <w:trHeight w:hRule="atLeast" w:val="528"/>
          <w:cantSplit w:val="false"/>
        </w:trPr>
        <w:tc>
          <w:tcPr>
            <w:tcW w:type="dxa" w:w="1514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11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bottom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PÃO BISNAGUINHA, composto de farinha de trigo, açúcar, sal, margarina, ovos, melhorador e fermento biológico, PESO 30 Gramas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Kg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1000</w:t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type="dxa" w:w="1514"/>
            <w:tcBorders>
              <w:top w:val="nil"/>
              <w:left w:val="nil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uppressAutoHyphens w:val="false"/>
              <w:spacing w:after="0" w:before="0" w:line="100" w:lineRule="atLeast"/>
              <w:contextualSpacing w:val="false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>VALIDADE DA ATA</w:t>
      </w:r>
      <w:r>
        <w:rPr>
          <w:rFonts w:ascii="Arial" w:cs="Arial" w:hAnsi="Arial"/>
          <w:b/>
          <w:sz w:val="20"/>
          <w:szCs w:val="20"/>
        </w:rPr>
        <w:t xml:space="preserve"> 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A validade da Ata de Registro de Preços será de </w:t>
      </w:r>
      <w:r>
        <w:rPr>
          <w:rFonts w:ascii="Arial" w:cs="Arial" w:hAnsi="Arial"/>
          <w:i/>
          <w:color w:val="FF0000"/>
          <w:sz w:val="20"/>
          <w:szCs w:val="20"/>
        </w:rPr>
        <w:t>12 meses</w:t>
      </w:r>
      <w:r>
        <w:rPr>
          <w:rFonts w:ascii="Arial" w:cs="Arial" w:hAnsi="Arial"/>
          <w:sz w:val="20"/>
          <w:szCs w:val="20"/>
        </w:rPr>
        <w:t>, a partir da sua assinatura, não podendo ser prorrogada.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Arial" w:cs="Arial" w:hAnsi="Arial"/>
          <w:i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>REVISÃO E CANCELAMENTO</w:t>
      </w:r>
      <w:r>
        <w:rPr>
          <w:rFonts w:ascii="Arial" w:cs="Arial" w:hAnsi="Arial"/>
          <w:iCs/>
          <w:sz w:val="20"/>
          <w:szCs w:val="20"/>
        </w:rPr>
        <w:t xml:space="preserve"> </w:t>
      </w:r>
    </w:p>
    <w:p>
      <w:pPr>
        <w:pStyle w:val="style38"/>
        <w:numPr>
          <w:ilvl w:val="1"/>
          <w:numId w:val="1"/>
        </w:numPr>
        <w:spacing w:after="120" w:before="120" w:line="276" w:lineRule="auto"/>
        <w:ind w:hanging="432" w:left="1283" w:right="0"/>
        <w:contextualSpacing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Os preços registrados poderão ser revistos em decorrência de eventual redução dos preços praticados no mercado ou de fato que eleve o custo do objeto registrado, cabendo à Administração promover as negociações junto ao(s) fornecedor(es).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O fornecedor que não aceitar reduzir seu preço ao valor praticado pelo mercado será liberado do compromisso assumido, sem aplicação de penalidade.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Convocar os demais fornecedores para assegurar igual oportunidade de negociação.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O registro do fornecedor será cancelado quando: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Descumprir as condições da ata de registro de preços;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Não retirar a nota de empenho ou instrumento equivalente no prazo estabelecido pela Administração, sem justificativa aceitável;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Não aceitar reduzir o seu preço registrado, na hipótese deste se tornar superior àqueles praticados no mercado;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Sofrer sanção administrativa cujo efeito torne-o proibido de celebrar contrato administrativo, alcançando o órgão gerenciador e órgão(s) participante(s).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O cancelamento de registros nas hipóteses previstas nos itens 5.7.1, 5.7.2 e 5.7.4 será formalizado por despacho do órgão gerenciador, assegurado o contraditório e a ampla defesa.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Por razão de interesse público;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A pedido do fornecedor. </w:t>
      </w:r>
    </w:p>
    <w:p>
      <w:pPr>
        <w:pStyle w:val="style0"/>
        <w:widowControl w:val="false"/>
        <w:numPr>
          <w:ilvl w:val="0"/>
          <w:numId w:val="1"/>
        </w:numPr>
        <w:jc w:val="both"/>
        <w:rPr>
          <w:rFonts w:ascii="Arial" w:cs="Arial" w:hAnsi="Arial"/>
          <w:b/>
          <w:bCs/>
          <w:iCs/>
          <w:sz w:val="20"/>
          <w:szCs w:val="20"/>
        </w:rPr>
      </w:pPr>
      <w:r>
        <w:rPr>
          <w:rFonts w:ascii="Arial" w:cs="Arial" w:hAnsi="Arial"/>
          <w:b/>
          <w:bCs/>
          <w:iCs/>
          <w:sz w:val="20"/>
          <w:szCs w:val="20"/>
        </w:rPr>
        <w:t>CONDIÇÕES GERAIS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iCs/>
          <w:sz w:val="20"/>
          <w:szCs w:val="20"/>
        </w:rPr>
      </w:pPr>
      <w:r>
        <w:rPr>
          <w:rFonts w:ascii="Arial" w:cs="Arial" w:hAnsi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>
        <w:rPr>
          <w:rFonts w:ascii="Arial" w:cs="Arial" w:hAnsi="Arial"/>
          <w:sz w:val="20"/>
          <w:szCs w:val="20"/>
        </w:rPr>
        <w:t>. 65 da Lei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  <w:sz w:val="20"/>
          <w:szCs w:val="20"/>
        </w:rPr>
        <w:t>nº 8.666/93.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Arial" w:cs="Arial" w:hAnsi="Arial"/>
          <w:i/>
          <w:iCs/>
          <w:color w:val="FF0000"/>
          <w:sz w:val="20"/>
          <w:szCs w:val="20"/>
        </w:rPr>
      </w:pPr>
      <w:r>
        <w:rPr>
          <w:rFonts w:ascii="Arial" w:cs="Arial" w:hAnsi="Arial"/>
          <w:i/>
          <w:iCs/>
          <w:color w:val="FF0000"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>
      <w:pPr>
        <w:pStyle w:val="style0"/>
        <w:widowControl w:val="false"/>
        <w:ind w:hanging="0" w:left="0" w:right="-15"/>
        <w:jc w:val="both"/>
        <w:rPr>
          <w:rFonts w:ascii="Arial" w:cs="Arial" w:hAnsi="Arial"/>
          <w:i/>
          <w:iCs/>
          <w:color w:val="FF0000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Para firmeza e validade do pactuado, a presente Ata foi lavrada em 02</w:t>
      </w:r>
      <w:r>
        <w:rPr>
          <w:rFonts w:ascii="Arial" w:cs="Arial" w:hAnsi="Arial"/>
          <w:color w:val="FF0000"/>
          <w:sz w:val="20"/>
          <w:szCs w:val="20"/>
        </w:rPr>
        <w:t xml:space="preserve"> </w:t>
      </w:r>
      <w:r>
        <w:rPr>
          <w:rFonts w:ascii="Arial" w:cs="Arial" w:hAnsi="Arial"/>
          <w:sz w:val="20"/>
          <w:szCs w:val="20"/>
        </w:rPr>
        <w:t xml:space="preserve">(duas) vias de igual teor, que, depois de lida e achada em ordem, vai assinada pelas partes </w:t>
      </w:r>
      <w:r>
        <w:rPr>
          <w:rFonts w:ascii="Arial" w:cs="Arial" w:hAnsi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>
      <w:pPr>
        <w:pStyle w:val="style0"/>
        <w:widowControl w:val="false"/>
        <w:ind w:hanging="0" w:left="0" w:right="-15"/>
        <w:jc w:val="both"/>
        <w:rPr>
          <w:rFonts w:ascii="Arial" w:cs="Arial" w:hAnsi="Arial"/>
          <w:i/>
          <w:iCs/>
          <w:color w:val="FF0000"/>
          <w:sz w:val="20"/>
          <w:szCs w:val="20"/>
        </w:rPr>
      </w:pPr>
      <w:r>
        <w:rPr>
          <w:rFonts w:ascii="Arial" w:cs="Arial" w:hAnsi="Arial"/>
          <w:i/>
          <w:iCs/>
          <w:color w:val="FF0000"/>
          <w:sz w:val="20"/>
          <w:szCs w:val="20"/>
        </w:rPr>
      </w:r>
    </w:p>
    <w:p>
      <w:pPr>
        <w:pStyle w:val="style0"/>
        <w:widowControl w:val="false"/>
        <w:ind w:hanging="0" w:left="0" w:right="-30"/>
        <w:jc w:val="center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Local e data</w:t>
      </w:r>
    </w:p>
    <w:p>
      <w:pPr>
        <w:pStyle w:val="style0"/>
        <w:widowControl w:val="false"/>
        <w:ind w:hanging="0" w:left="0" w:right="-30"/>
        <w:jc w:val="center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Assinaturas</w:t>
      </w:r>
    </w:p>
    <w:p>
      <w:pPr>
        <w:pStyle w:val="style0"/>
        <w:widowControl w:val="false"/>
        <w:ind w:hanging="0" w:left="0" w:right="-30"/>
        <w:jc w:val="center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</w:r>
    </w:p>
    <w:p>
      <w:pPr>
        <w:pStyle w:val="style0"/>
        <w:widowControl w:val="false"/>
        <w:ind w:hanging="0" w:left="0" w:right="-30"/>
        <w:jc w:val="center"/>
        <w:rPr>
          <w:rFonts w:ascii="Arial" w:cs="Arial" w:hAnsi="Arial"/>
          <w:color w:val="000000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Representante legal do órgão gerenciador e representante(s) legal(is) do(s) </w:t>
      </w:r>
      <w:r>
        <w:rPr>
          <w:rFonts w:ascii="Arial" w:cs="Arial" w:hAnsi="Arial"/>
          <w:color w:val="000000"/>
          <w:sz w:val="20"/>
          <w:szCs w:val="20"/>
        </w:rPr>
        <w:t>fornecedor(s) registrado(s)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footerReference r:id="rId4" w:type="default"/>
      <w:type w:val="nextPage"/>
      <w:pgSz w:h="16838" w:w="11906"/>
      <w:pgMar w:bottom="1418" w:footer="708" w:gutter="0" w:header="0" w:left="1701" w:right="1134" w:top="141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0"/>
      <w:rPr>
        <w:rFonts w:ascii="Times New Roman" w:cs="Times New Roman" w:hAnsi="Times New Roman"/>
      </w:rPr>
    </w:pPr>
    <w:r>
      <w:rPr>
        <w:rFonts w:ascii="Times New Roman" w:cs="Times New Roman" w:hAnsi="Times New Roman"/>
      </w:rPr>
      <w:t>____________________________________________________________________</w:t>
    </w:r>
  </w:p>
  <w:p>
    <w:pPr>
      <w:pStyle w:val="style40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Comissão Permanente de Atualização de Editais da Consultoria-Geral da União</w:t>
    </w:r>
  </w:p>
  <w:p>
    <w:pPr>
      <w:pStyle w:val="style40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Ata de Registro de Preços – modelo – pregão compras</w:t>
    </w:r>
  </w:p>
  <w:p>
    <w:pPr>
      <w:pStyle w:val="style40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Atualização: Janeiro/2016</w:t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360"/>
      </w:pPr>
      <w:rPr>
        <w:b/>
      </w:rPr>
    </w:lvl>
    <w:lvl w:ilvl="1">
      <w:start w:val="1"/>
      <w:numFmt w:val="decimal"/>
      <w:lvlText w:val="%1.%2."/>
      <w:lvlJc w:val="left"/>
      <w:pPr>
        <w:ind w:hanging="432" w:left="1283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hanging="504" w:left="1497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Ecofont_Spranq_eco_Sans" w:cs="Tahoma" w:eastAsia="Times New Roman" w:hAnsi="Ecofont_Spranq_eco_Sans"/>
      <w:color w:val="00000A"/>
      <w:sz w:val="24"/>
      <w:szCs w:val="24"/>
      <w:lang w:bidi="ar-SA" w:eastAsia="pt-BR" w:val="pt-BR"/>
    </w:rPr>
  </w:style>
  <w:style w:styleId="style15" w:type="character">
    <w:name w:val="Default Paragraph Font"/>
    <w:next w:val="style15"/>
    <w:rPr/>
  </w:style>
  <w:style w:styleId="style16" w:type="character">
    <w:name w:val="Grade Colorida - Ênfase 1 Char"/>
    <w:next w:val="style16"/>
    <w:rPr>
      <w:rFonts w:ascii="Ecofont_Spranq_eco_Sans" w:cs="Tahoma" w:eastAsia="Calibri" w:hAnsi="Ecofont_Spranq_eco_Sans"/>
      <w:i/>
      <w:iCs/>
      <w:color w:val="000000"/>
      <w:szCs w:val="24"/>
      <w:lang w:bidi="ar-SA" w:eastAsia="en-US" w:val="pt-BR"/>
    </w:rPr>
  </w:style>
  <w:style w:styleId="style17" w:type="character">
    <w:name w:val="Body Text Char"/>
    <w:next w:val="style17"/>
    <w:rPr>
      <w:sz w:val="24"/>
      <w:szCs w:val="24"/>
    </w:rPr>
  </w:style>
  <w:style w:styleId="style18" w:type="character">
    <w:name w:val="Link da Internet"/>
    <w:next w:val="style18"/>
    <w:rPr>
      <w:color w:val="0000FF"/>
      <w:u w:val="single"/>
      <w:lang w:bidi="zxx-" w:eastAsia="zxx-" w:val="zxx-"/>
    </w:rPr>
  </w:style>
  <w:style w:styleId="style19" w:type="character">
    <w:name w:val="Header Char"/>
    <w:basedOn w:val="style15"/>
    <w:next w:val="style19"/>
    <w:rPr>
      <w:rFonts w:ascii="Ecofont_Spranq_eco_Sans" w:cs="Tahoma" w:hAnsi="Ecofont_Spranq_eco_Sans"/>
      <w:sz w:val="24"/>
      <w:szCs w:val="24"/>
    </w:rPr>
  </w:style>
  <w:style w:styleId="style20" w:type="character">
    <w:name w:val="Footer Char"/>
    <w:basedOn w:val="style15"/>
    <w:next w:val="style20"/>
    <w:rPr>
      <w:rFonts w:ascii="Ecofont_Spranq_eco_Sans" w:cs="Tahoma" w:hAnsi="Ecofont_Spranq_eco_Sans"/>
      <w:sz w:val="24"/>
      <w:szCs w:val="24"/>
    </w:rPr>
  </w:style>
  <w:style w:styleId="style21" w:type="character">
    <w:name w:val="citação 2 Char"/>
    <w:next w:val="style21"/>
    <w:rPr>
      <w:rFonts w:ascii="Ecofont_Spranq_eco_Sans" w:cs="Tahoma" w:eastAsia="Calibri" w:hAnsi="Ecofont_Spranq_eco_Sans"/>
      <w:i/>
      <w:iCs/>
      <w:color w:val="000000"/>
      <w:sz w:val="24"/>
      <w:szCs w:val="24"/>
      <w:shd w:fill="FFFFCC" w:val="clear"/>
      <w:lang w:eastAsia="en-US"/>
    </w:rPr>
  </w:style>
  <w:style w:styleId="style22" w:type="character">
    <w:name w:val="Quote Char"/>
    <w:basedOn w:val="style15"/>
    <w:next w:val="style22"/>
    <w:rPr>
      <w:rFonts w:ascii="Ecofont_Spranq_eco_Sans" w:cs="Tahoma" w:hAnsi="Ecofont_Spranq_eco_Sans"/>
      <w:i/>
      <w:iCs/>
      <w:color w:val="000000"/>
      <w:sz w:val="24"/>
      <w:szCs w:val="24"/>
    </w:rPr>
  </w:style>
  <w:style w:styleId="style23" w:type="character">
    <w:name w:val="ListLabel 1"/>
    <w:next w:val="style23"/>
    <w:rPr>
      <w:b/>
    </w:rPr>
  </w:style>
  <w:style w:styleId="style24" w:type="character">
    <w:name w:val="ListLabel 2"/>
    <w:next w:val="style24"/>
    <w:rPr>
      <w:sz w:val="20"/>
      <w:szCs w:val="20"/>
    </w:rPr>
  </w:style>
  <w:style w:styleId="style25" w:type="character">
    <w:name w:val="ListLabel 3"/>
    <w:next w:val="style25"/>
    <w:rPr>
      <w:rFonts w:cs="Courier New"/>
    </w:rPr>
  </w:style>
  <w:style w:styleId="style26" w:type="character">
    <w:name w:val="ListLabel 4"/>
    <w:next w:val="style26"/>
    <w:rPr>
      <w:b/>
    </w:rPr>
  </w:style>
  <w:style w:styleId="style27" w:type="character">
    <w:name w:val="ListLabel 5"/>
    <w:next w:val="style27"/>
    <w:rPr>
      <w:sz w:val="20"/>
      <w:szCs w:val="20"/>
    </w:rPr>
  </w:style>
  <w:style w:styleId="style28" w:type="character">
    <w:name w:val="ListLabel 6"/>
    <w:next w:val="style28"/>
    <w:rPr>
      <w:b/>
    </w:rPr>
  </w:style>
  <w:style w:styleId="style29" w:type="character">
    <w:name w:val="ListLabel 7"/>
    <w:next w:val="style29"/>
    <w:rPr>
      <w:sz w:val="20"/>
      <w:szCs w:val="20"/>
    </w:rPr>
  </w:style>
  <w:style w:styleId="style30" w:type="character">
    <w:name w:val="ListLabel 8"/>
    <w:next w:val="style30"/>
    <w:rPr>
      <w:b/>
    </w:rPr>
  </w:style>
  <w:style w:styleId="style31" w:type="character">
    <w:name w:val="ListLabel 9"/>
    <w:next w:val="style31"/>
    <w:rPr>
      <w:sz w:val="20"/>
      <w:szCs w:val="20"/>
    </w:rPr>
  </w:style>
  <w:style w:styleId="style32" w:type="paragraph">
    <w:name w:val="Título"/>
    <w:basedOn w:val="style0"/>
    <w:next w:val="style33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33" w:type="paragraph">
    <w:name w:val="Corpo do texto"/>
    <w:basedOn w:val="style0"/>
    <w:next w:val="style33"/>
    <w:pPr>
      <w:spacing w:after="28" w:before="28"/>
      <w:contextualSpacing w:val="false"/>
    </w:pPr>
    <w:rPr>
      <w:rFonts w:ascii="Times New Roman" w:cs="Times New Roman" w:hAnsi="Times New Roman"/>
    </w:rPr>
  </w:style>
  <w:style w:styleId="style34" w:type="paragraph">
    <w:name w:val="Lista"/>
    <w:basedOn w:val="style33"/>
    <w:next w:val="style34"/>
    <w:pPr/>
    <w:rPr>
      <w:rFonts w:cs="Mangal"/>
    </w:rPr>
  </w:style>
  <w:style w:styleId="style35" w:type="paragraph">
    <w:name w:val="Legenda"/>
    <w:basedOn w:val="style0"/>
    <w:next w:val="style3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6" w:type="paragraph">
    <w:name w:val="Índice"/>
    <w:basedOn w:val="style0"/>
    <w:next w:val="style36"/>
    <w:pPr>
      <w:suppressLineNumbers/>
    </w:pPr>
    <w:rPr>
      <w:rFonts w:cs="Mangal"/>
    </w:rPr>
  </w:style>
  <w:style w:styleId="style37" w:type="paragraph">
    <w:name w:val="Grade Colorida - Ênfase 11"/>
    <w:basedOn w:val="style0"/>
    <w:next w:val="style37"/>
    <w:pPr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pacing w:after="0" w:before="120"/>
      <w:contextualSpacing w:val="false"/>
      <w:jc w:val="both"/>
    </w:pPr>
    <w:rPr>
      <w:rFonts w:eastAsia="Calibri"/>
      <w:i/>
      <w:iCs/>
      <w:color w:val="000000"/>
      <w:sz w:val="20"/>
      <w:lang w:eastAsia="en-US"/>
    </w:rPr>
  </w:style>
  <w:style w:styleId="style38" w:type="paragraph">
    <w:name w:val="List Paragraph"/>
    <w:basedOn w:val="style0"/>
    <w:next w:val="style38"/>
    <w:pPr>
      <w:spacing w:after="0" w:before="0"/>
      <w:ind w:hanging="0" w:left="720" w:right="0"/>
      <w:contextualSpacing/>
    </w:pPr>
    <w:rPr/>
  </w:style>
  <w:style w:styleId="style39" w:type="paragraph">
    <w:name w:val="Cabeçalho"/>
    <w:basedOn w:val="style0"/>
    <w:next w:val="style39"/>
    <w:pPr>
      <w:tabs>
        <w:tab w:leader="none" w:pos="4252" w:val="center"/>
        <w:tab w:leader="none" w:pos="8504" w:val="right"/>
      </w:tabs>
    </w:pPr>
    <w:rPr/>
  </w:style>
  <w:style w:styleId="style40" w:type="paragraph">
    <w:name w:val="Rodapé"/>
    <w:basedOn w:val="style0"/>
    <w:next w:val="style40"/>
    <w:pPr>
      <w:tabs>
        <w:tab w:leader="none" w:pos="4252" w:val="center"/>
        <w:tab w:leader="none" w:pos="8504" w:val="right"/>
      </w:tabs>
    </w:pPr>
    <w:rPr/>
  </w:style>
  <w:style w:styleId="style41" w:type="paragraph">
    <w:name w:val="citação 2"/>
    <w:next w:val="style41"/>
    <w:pPr>
      <w:widowControl w:val="false"/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uppressAutoHyphens w:val="true"/>
      <w:spacing w:after="0" w:before="120"/>
      <w:contextualSpacing w:val="false"/>
      <w:jc w:val="both"/>
    </w:pPr>
    <w:rPr>
      <w:rFonts w:ascii="Times New Roman" w:cs="Times New Roman" w:eastAsia="Calibri" w:hAnsi="Times New Roman"/>
      <w:color w:val="000000"/>
      <w:sz w:val="20"/>
      <w:szCs w:val="20"/>
      <w:lang w:bidi="ar-SA" w:eastAsia="en-US" w:val="pt-BR"/>
    </w:rPr>
  </w:style>
  <w:style w:styleId="style42" w:type="paragraph">
    <w:name w:val="Quote"/>
    <w:basedOn w:val="style0"/>
    <w:next w:val="style42"/>
    <w:pPr/>
    <w:rPr>
      <w:i/>
      <w:iCs/>
      <w:color w:val="00000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emf"/><Relationship Id="rId3" Type="http://schemas.openxmlformats.org/officeDocument/2006/relationships/image" Target="media/image2.wmf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2013-03-28T21:50:00Z</dcterms:created>
  <dc:description>Texto idêntico ao modelo de serviços, salvo pela especificação do objeto contratado e da respectiva nota explicativa.</dc:description>
  <cp:lastModifiedBy>Manoel Paz e Silva Filho</cp:lastModifiedBy>
  <cp:lastPrinted>2017-04-11T14:42:12Z</cp:lastPrinted>
  <dcterms:modified xsi:type="dcterms:W3CDTF">2016-01-04T03:09:00Z</dcterms:modified>
  <cp:revision>19</cp:revision>
  <dc:title>MODELO</dc:title>
</cp:coreProperties>
</file>